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5421" w:type="dxa"/>
        <w:tblLook w:val="01E0"/>
        <w:tblLayout w:type="fixed"/>
        <w:tblBorders/>
        <w:jc w:val="left"/>
      </w:tblPr>
      <w:tblGrid>
        <w:gridCol w:val="9252"/>
        <w:gridCol w:val="6169"/>
      </w:tblGrid>
      <w:tr>
        <w:trPr/>
        <w:tc>
          <w:tcPr>
            <w:tcW w:w="9252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line="1" w:lineRule="auto"/>
            </w:pPr>
          </w:p>
        </w:tc>
        <w:tc>
          <w:tcPr>
            <w:tcW w:w="6169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tbl>
            <w:tblPr>
              <w:tblInd w:w="0" w:type="dxa"/>
              <w:tblStyle w:val="TableGrid"/>
              <w:tblOverlap w:val="Never"/>
              <w:tblW w:w="6169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6169" w:type="dxa"/>
                  <w:tcBorders/>
                  <w:tcMar>
                    <w:bottom w:w="5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p>
                  <w:pPr>
                    <w:spacing w:before="0" w:after="0"/>
                    <w:jc w:val="both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jc w:val="both"/>
                    </w:rPr>
                    <w:t xml:space="preserve">Приложение 8</w:t>
                  </w:r>
                </w:p>
                <w:p>
                  <w:pPr>
                    <w:spacing w:before="0" w:after="0"/>
                    <w:jc w:val="both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jc w:val="both"/>
                    </w:rPr>
                    <w:t xml:space="preserve">к решению Совета депутатов</w:t>
                  </w:r>
                </w:p>
                <w:p>
                  <w:pPr>
                    <w:spacing w:before="0" w:after="0"/>
                    <w:jc w:val="both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jc w:val="both"/>
                    </w:rPr>
                    <w:t xml:space="preserve">«О бюджете муниципального образования Адамовский район на 2026 год и на плановый период 2027 и 2028 годов»</w:t>
                  </w:r>
                </w:p>
                <w:p>
                  <w:pPr>
                    <w:spacing w:before="0" w:after="0"/>
                    <w:jc w:val="both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4"/>
                      <w:szCs w:val="24"/>
                      <w:spacing w:val="0"/>
                      <w:jc w:val="both"/>
                    </w:rPr>
                    <w:t xml:space="preserve">от____________ №  ___________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252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line="1" w:lineRule="auto"/>
            </w:pPr>
          </w:p>
        </w:tc>
        <w:tc>
          <w:tcPr>
            <w:tcW w:w="6169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252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line="1" w:lineRule="auto"/>
            </w:pPr>
          </w:p>
        </w:tc>
        <w:tc>
          <w:tcPr>
            <w:tcW w:w="6169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252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line="1" w:lineRule="auto"/>
            </w:pPr>
          </w:p>
        </w:tc>
        <w:tc>
          <w:tcPr>
            <w:tcW w:w="6169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5421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5421" w:type="dxa"/>
            <w:tcBorders/>
            <w:tcMar>
              <w:bottom w:w="56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ind w:firstLine="360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  <w:jc w:val="center"/>
              </w:rPr>
              <w:t xml:space="preserve">Распределение бюджетных ассигнований районного бюджета на исполнение публичных нормативных обязательств на 2026 год и на плановый период 2027 и 2028 годов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5421" w:type="dxa"/>
        <w:tblLook w:val="01E0"/>
        <w:tblLayout w:type="fixed"/>
        <w:tblBorders/>
        <w:jc w:val="lef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5421" w:type="dxa"/>
            <w:tcBorders/>
            <w:tcMar>
              <w:bottom w:w="56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Pr>
            <w:jc w:val="both"/>
          </w:pPr>
          <w:p>
            <w:pPr>
              <w:spacing w:before="0" w:after="0"/>
              <w:jc w:val="right"/>
              <w:ind w:firstLine="360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right"/>
              </w:rPr>
              <w:t xml:space="preserve">(тыс. рублей)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5421" w:type="dxa"/>
        <w:tblLook w:val="01E0"/>
        <w:tblLayout w:type="fixed"/>
        <w:tblBorders/>
      </w:tblPr>
      <w:tblGrid>
        <w:gridCol w:val="5506"/>
        <w:gridCol w:val="2267"/>
        <w:gridCol w:val="850"/>
        <w:gridCol w:val="566"/>
        <w:gridCol w:val="566"/>
        <w:gridCol w:val="566"/>
        <w:gridCol w:val="1700"/>
        <w:gridCol w:val="1700"/>
        <w:gridCol w:val="1700"/>
      </w:tblGrid>
      <w:tr>
        <w:trPr>
          <w:tblHeader w:val="on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ЦСР</w:t>
            </w:r>
          </w:p>
          <w:p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ВЕД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РЗ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ПР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ВР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5421" w:type="dxa"/>
        <w:tblLook w:val="01E0"/>
        <w:tblLayout w:type="fixed"/>
        <w:tblBorders/>
      </w:tblPr>
      <w:tblGrid>
        <w:gridCol w:val="5506"/>
        <w:gridCol w:val="2267"/>
        <w:gridCol w:val="850"/>
        <w:gridCol w:val="566"/>
        <w:gridCol w:val="566"/>
        <w:gridCol w:val="566"/>
        <w:gridCol w:val="1700"/>
        <w:gridCol w:val="1700"/>
        <w:gridCol w:val="1700"/>
      </w:tblGrid>
      <w:tr>
        <w:trPr>
          <w:tblHeader w:val="on"/>
        </w:trPr>
        <w:tc>
          <w:tcPr>
            <w:tcW w:w="550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85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6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7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8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jc w:val="center"/>
              </w:rPr>
              <w:t xml:space="preserve">9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550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Муниципальная программа «Развитие системы образования Адамовского района»</w:t>
            </w:r>
          </w:p>
        </w:tc>
        <w:tc>
          <w:tcPr>
            <w:tcW w:w="2267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0100000000</w:t>
            </w:r>
          </w:p>
        </w:tc>
        <w:tc>
          <w:tcPr>
            <w:tcW w:w="85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15 538,3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15 538,3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15 538,3</w:t>
            </w:r>
          </w:p>
        </w:tc>
      </w:tr>
      <w:tr>
        <w:trPr/>
        <w:tc>
          <w:tcPr>
            <w:tcW w:w="550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267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0140180190</w:t>
            </w:r>
          </w:p>
        </w:tc>
        <w:tc>
          <w:tcPr>
            <w:tcW w:w="85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075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10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04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310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3 074,2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3 074,2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3 074,2</w:t>
            </w:r>
          </w:p>
        </w:tc>
      </w:tr>
      <w:tr>
        <w:trPr/>
        <w:tc>
          <w:tcPr>
            <w:tcW w:w="550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Осуществление переданных полномочий по содержанию ребенка в семье опекуна</w:t>
            </w:r>
          </w:p>
        </w:tc>
        <w:tc>
          <w:tcPr>
            <w:tcW w:w="2267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0141288110</w:t>
            </w:r>
          </w:p>
        </w:tc>
        <w:tc>
          <w:tcPr>
            <w:tcW w:w="85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075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10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04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310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5 284,6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5 284,6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5 284,6</w:t>
            </w:r>
          </w:p>
        </w:tc>
      </w:tr>
      <w:tr>
        <w:trPr/>
        <w:tc>
          <w:tcPr>
            <w:tcW w:w="550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2267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0141288120</w:t>
            </w:r>
          </w:p>
        </w:tc>
        <w:tc>
          <w:tcPr>
            <w:tcW w:w="85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075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10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04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310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7 179,5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7 179,5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7 179,5</w:t>
            </w:r>
          </w:p>
        </w:tc>
      </w:tr>
      <w:tr>
        <w:trPr/>
        <w:tc>
          <w:tcPr>
            <w:tcW w:w="550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2267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1900000000</w:t>
            </w:r>
          </w:p>
        </w:tc>
        <w:tc>
          <w:tcPr>
            <w:tcW w:w="85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6 186,1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6 186,1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6 186,1</w:t>
            </w:r>
          </w:p>
        </w:tc>
      </w:tr>
      <w:tr>
        <w:trPr/>
        <w:tc>
          <w:tcPr>
            <w:tcW w:w="550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2267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1940620580</w:t>
            </w:r>
          </w:p>
        </w:tc>
        <w:tc>
          <w:tcPr>
            <w:tcW w:w="85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111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10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01</w:t>
            </w: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310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6 186,1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6 186,1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</w:rPr>
              <w:t xml:space="preserve">6 186,1</w:t>
            </w:r>
          </w:p>
        </w:tc>
      </w:tr>
      <w:tr>
        <w:trPr/>
        <w:tc>
          <w:tcPr>
            <w:tcW w:w="550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2267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85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566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center"/>
          </w:pPr>
          <w:p>
            <w:pPr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21 724,4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21 724,4</w:t>
            </w:r>
          </w:p>
        </w:tc>
        <w:tc>
          <w:tcPr>
            <w:tcW w:w="1700" w:type="dxa"/>
            <w:tcBorders/>
            <w:tcMar>
              <w:bottom w:w="80" w:type="dxa"/>
              <w:left w:w="80" w:type="dxa"/>
              <w:top w:w="80" w:type="dxa"/>
              <w:right w:w="80" w:type="dxa"/>
            </w:tcMar>
            <w:vAlign w:val="baseline"/>
            <w:noWrap w:val="off"/>
          </w:tcPr>
          <w:pPr>
            <w:jc w:val="right"/>
          </w:pPr>
          <w:p>
            <w:pPr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spacing w:val="0"/>
                <w:b w:val="on"/>
                <w:bCs w:val="on"/>
              </w:rPr>
              <w:t xml:space="preserve">21 724,4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566" w:bottom="566" w:left="1133" w:right="283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ook w:val="01E0"/>
      <w:tblLayout w:type="fixed"/>
    </w:tblPr>
    <w:tr>
      <w:trPr/>
      <w:tc>
        <w:tcPr>
          <w:tcW w:w="15636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ook w:val="01E0"/>
      <w:tblLayout w:type="fixed"/>
    </w:tblPr>
    <w:tblGrid>
      <w:gridCol w:val="15636"/>
    </w:tblGrid>
    <w:tr>
      <w:trPr/>
      <w:tc>
        <w:tcPr>
          <w:tcW w:w="15636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