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F2" w:rsidRPr="00E526D2" w:rsidRDefault="00D827EB" w:rsidP="00DD4CF2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b/>
          <w:sz w:val="24"/>
          <w:szCs w:val="24"/>
        </w:rPr>
      </w:pPr>
      <w:r w:rsidRPr="00E526D2">
        <w:rPr>
          <w:b/>
          <w:sz w:val="24"/>
          <w:szCs w:val="24"/>
        </w:rPr>
        <w:t>Сводный годовой доклад</w:t>
      </w:r>
    </w:p>
    <w:p w:rsidR="00DD4CF2" w:rsidRPr="00E526D2" w:rsidRDefault="00DD4CF2" w:rsidP="00DD4CF2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sz w:val="24"/>
          <w:szCs w:val="24"/>
        </w:rPr>
      </w:pPr>
      <w:r w:rsidRPr="00E526D2">
        <w:rPr>
          <w:b/>
          <w:sz w:val="24"/>
          <w:szCs w:val="24"/>
        </w:rPr>
        <w:t>о ходе реализации и об оценке эффективности муниципальных программ Адамовского района</w:t>
      </w:r>
      <w:r w:rsidR="001A3A2F" w:rsidRPr="00E526D2">
        <w:rPr>
          <w:b/>
          <w:sz w:val="24"/>
          <w:szCs w:val="24"/>
        </w:rPr>
        <w:t xml:space="preserve"> </w:t>
      </w:r>
      <w:r w:rsidR="00ED061D" w:rsidRPr="00E526D2">
        <w:rPr>
          <w:b/>
          <w:sz w:val="24"/>
          <w:szCs w:val="24"/>
        </w:rPr>
        <w:t>за 20</w:t>
      </w:r>
      <w:r w:rsidR="00C23DDC" w:rsidRPr="00E526D2">
        <w:rPr>
          <w:b/>
          <w:sz w:val="24"/>
          <w:szCs w:val="24"/>
        </w:rPr>
        <w:t>2</w:t>
      </w:r>
      <w:r w:rsidR="00D126BD">
        <w:rPr>
          <w:b/>
          <w:sz w:val="24"/>
          <w:szCs w:val="24"/>
        </w:rPr>
        <w:t>4</w:t>
      </w:r>
      <w:r w:rsidR="00C23DDC" w:rsidRPr="00E526D2">
        <w:rPr>
          <w:b/>
          <w:sz w:val="24"/>
          <w:szCs w:val="24"/>
        </w:rPr>
        <w:t xml:space="preserve"> </w:t>
      </w:r>
      <w:r w:rsidRPr="00E526D2">
        <w:rPr>
          <w:b/>
          <w:sz w:val="24"/>
          <w:szCs w:val="24"/>
        </w:rPr>
        <w:t>год</w:t>
      </w:r>
    </w:p>
    <w:p w:rsidR="00DD4CF2" w:rsidRPr="00E526D2" w:rsidRDefault="00DD4CF2" w:rsidP="00DD4CF2">
      <w:pPr>
        <w:jc w:val="center"/>
        <w:rPr>
          <w:rFonts w:cs="Times New Roman"/>
          <w:sz w:val="24"/>
          <w:szCs w:val="24"/>
        </w:rPr>
      </w:pPr>
    </w:p>
    <w:p w:rsidR="005B1A99" w:rsidRPr="00E526D2" w:rsidRDefault="005B1A99" w:rsidP="00AD184B">
      <w:pPr>
        <w:ind w:firstLine="0"/>
        <w:jc w:val="center"/>
        <w:rPr>
          <w:rFonts w:cs="Times New Roman"/>
          <w:sz w:val="24"/>
          <w:szCs w:val="24"/>
        </w:rPr>
      </w:pPr>
    </w:p>
    <w:p w:rsidR="0012564B" w:rsidRPr="00E526D2" w:rsidRDefault="005B1A99" w:rsidP="00FC5487">
      <w:pPr>
        <w:ind w:firstLine="0"/>
        <w:jc w:val="center"/>
        <w:rPr>
          <w:rFonts w:cs="Times New Roman"/>
          <w:b/>
          <w:sz w:val="24"/>
          <w:szCs w:val="24"/>
        </w:rPr>
      </w:pPr>
      <w:r w:rsidRPr="00E526D2">
        <w:rPr>
          <w:rFonts w:cs="Times New Roman"/>
          <w:b/>
          <w:sz w:val="24"/>
          <w:szCs w:val="24"/>
          <w:lang w:val="en-US"/>
        </w:rPr>
        <w:t>I</w:t>
      </w:r>
      <w:r w:rsidRPr="00E526D2">
        <w:rPr>
          <w:rFonts w:cs="Times New Roman"/>
          <w:b/>
          <w:sz w:val="24"/>
          <w:szCs w:val="24"/>
        </w:rPr>
        <w:t xml:space="preserve">. Сведения об основных результатах реализации </w:t>
      </w:r>
    </w:p>
    <w:p w:rsidR="005B1A99" w:rsidRPr="00E526D2" w:rsidRDefault="005B1A99" w:rsidP="00FC5487">
      <w:pPr>
        <w:ind w:firstLine="0"/>
        <w:jc w:val="center"/>
        <w:rPr>
          <w:rFonts w:cs="Times New Roman"/>
          <w:b/>
          <w:sz w:val="24"/>
          <w:szCs w:val="24"/>
        </w:rPr>
      </w:pPr>
      <w:r w:rsidRPr="00E526D2">
        <w:rPr>
          <w:rFonts w:cs="Times New Roman"/>
          <w:b/>
          <w:sz w:val="24"/>
          <w:szCs w:val="24"/>
        </w:rPr>
        <w:t xml:space="preserve">муниципальных программ </w:t>
      </w:r>
    </w:p>
    <w:p w:rsidR="005B1A99" w:rsidRPr="00E526D2" w:rsidRDefault="005B1A99" w:rsidP="00DD4CF2">
      <w:pPr>
        <w:jc w:val="center"/>
        <w:rPr>
          <w:rFonts w:cs="Times New Roman"/>
          <w:b/>
          <w:sz w:val="24"/>
          <w:szCs w:val="24"/>
        </w:rPr>
      </w:pPr>
    </w:p>
    <w:p w:rsidR="008A540A" w:rsidRPr="008A540A" w:rsidRDefault="008A540A" w:rsidP="008A540A">
      <w:pPr>
        <w:shd w:val="clear" w:color="auto" w:fill="FFFFFF"/>
        <w:suppressAutoHyphens/>
        <w:spacing w:line="22" w:lineRule="atLeast"/>
        <w:rPr>
          <w:sz w:val="24"/>
          <w:szCs w:val="24"/>
        </w:rPr>
      </w:pPr>
      <w:r w:rsidRPr="008A540A">
        <w:rPr>
          <w:sz w:val="24"/>
          <w:szCs w:val="24"/>
        </w:rPr>
        <w:t>В соответствии с постановлением администрации муниципального образования Адамовский район от 27.04.2022  № 294-п «Об утверждении перечня муниципальных программ муниципального образования Адамовский район» году</w:t>
      </w:r>
      <w:r w:rsidR="009A052A">
        <w:rPr>
          <w:sz w:val="24"/>
          <w:szCs w:val="24"/>
        </w:rPr>
        <w:t xml:space="preserve"> (в редакции от </w:t>
      </w:r>
      <w:r w:rsidR="00D126BD">
        <w:rPr>
          <w:sz w:val="24"/>
          <w:szCs w:val="24"/>
        </w:rPr>
        <w:t>06</w:t>
      </w:r>
      <w:r w:rsidR="009A052A">
        <w:rPr>
          <w:sz w:val="24"/>
          <w:szCs w:val="24"/>
        </w:rPr>
        <w:t>.</w:t>
      </w:r>
      <w:r w:rsidR="00D126BD">
        <w:rPr>
          <w:sz w:val="24"/>
          <w:szCs w:val="24"/>
        </w:rPr>
        <w:t>08</w:t>
      </w:r>
      <w:r w:rsidR="009A052A">
        <w:rPr>
          <w:sz w:val="24"/>
          <w:szCs w:val="24"/>
        </w:rPr>
        <w:t>.202</w:t>
      </w:r>
      <w:r w:rsidR="00D126BD">
        <w:rPr>
          <w:sz w:val="24"/>
          <w:szCs w:val="24"/>
        </w:rPr>
        <w:t>4</w:t>
      </w:r>
      <w:r w:rsidR="009A052A">
        <w:rPr>
          <w:sz w:val="24"/>
          <w:szCs w:val="24"/>
        </w:rPr>
        <w:t xml:space="preserve"> года № </w:t>
      </w:r>
      <w:r w:rsidR="00D126BD">
        <w:rPr>
          <w:sz w:val="24"/>
          <w:szCs w:val="24"/>
        </w:rPr>
        <w:t>716</w:t>
      </w:r>
      <w:r w:rsidR="009A052A">
        <w:rPr>
          <w:sz w:val="24"/>
          <w:szCs w:val="24"/>
        </w:rPr>
        <w:t>-п)</w:t>
      </w:r>
      <w:r w:rsidRPr="008A540A">
        <w:rPr>
          <w:sz w:val="24"/>
          <w:szCs w:val="24"/>
        </w:rPr>
        <w:t xml:space="preserve"> на территории муниципального образования А</w:t>
      </w:r>
      <w:r w:rsidR="009A052A">
        <w:rPr>
          <w:sz w:val="24"/>
          <w:szCs w:val="24"/>
        </w:rPr>
        <w:t>дамовский район реализовались 25</w:t>
      </w:r>
      <w:r w:rsidRPr="008A540A">
        <w:rPr>
          <w:sz w:val="24"/>
          <w:szCs w:val="24"/>
        </w:rPr>
        <w:t xml:space="preserve"> муниципальные программы, финансирование осуществлялось по </w:t>
      </w:r>
      <w:r w:rsidR="00D126BD">
        <w:rPr>
          <w:sz w:val="24"/>
          <w:szCs w:val="24"/>
        </w:rPr>
        <w:t>20</w:t>
      </w:r>
      <w:r w:rsidR="009A052A">
        <w:rPr>
          <w:sz w:val="24"/>
          <w:szCs w:val="24"/>
        </w:rPr>
        <w:t xml:space="preserve"> </w:t>
      </w:r>
      <w:r w:rsidRPr="008A540A">
        <w:rPr>
          <w:sz w:val="24"/>
          <w:szCs w:val="24"/>
        </w:rPr>
        <w:t>муниципальным программам.</w:t>
      </w:r>
    </w:p>
    <w:p w:rsidR="008A540A" w:rsidRPr="00E526D2" w:rsidRDefault="009A052A" w:rsidP="008A540A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Фактически в 202</w:t>
      </w:r>
      <w:r w:rsidR="00D126BD">
        <w:rPr>
          <w:rFonts w:eastAsia="Calibri" w:cs="Times New Roman"/>
          <w:sz w:val="24"/>
          <w:szCs w:val="24"/>
        </w:rPr>
        <w:t>4</w:t>
      </w:r>
      <w:r w:rsidR="008A540A" w:rsidRPr="008A540A">
        <w:rPr>
          <w:rFonts w:eastAsia="Calibri" w:cs="Times New Roman"/>
          <w:sz w:val="24"/>
          <w:szCs w:val="24"/>
        </w:rPr>
        <w:t xml:space="preserve"> году профинансировано </w:t>
      </w:r>
      <w:r w:rsidR="00E271CC">
        <w:rPr>
          <w:rFonts w:eastAsia="Calibri" w:cs="Times New Roman"/>
          <w:sz w:val="24"/>
          <w:szCs w:val="24"/>
        </w:rPr>
        <w:t>20</w:t>
      </w:r>
      <w:r w:rsidR="008A540A" w:rsidRPr="008A540A">
        <w:rPr>
          <w:rFonts w:eastAsia="Calibri" w:cs="Times New Roman"/>
          <w:sz w:val="24"/>
          <w:szCs w:val="24"/>
        </w:rPr>
        <w:t xml:space="preserve"> муниципальных программ на общую сумму </w:t>
      </w:r>
      <w:r w:rsidR="00D126BD">
        <w:rPr>
          <w:rFonts w:eastAsia="Calibri" w:cs="Times New Roman"/>
          <w:sz w:val="24"/>
          <w:szCs w:val="24"/>
        </w:rPr>
        <w:t>891 887,1</w:t>
      </w:r>
      <w:r w:rsidR="008A540A" w:rsidRPr="008A540A">
        <w:rPr>
          <w:rFonts w:eastAsia="Calibri" w:cs="Times New Roman"/>
          <w:sz w:val="24"/>
          <w:szCs w:val="24"/>
        </w:rPr>
        <w:t xml:space="preserve"> тыс. рублей, в сравнении с прошлым отчетным периодом произошло увеличение программных расходов на </w:t>
      </w:r>
      <w:r w:rsidR="00D126BD">
        <w:rPr>
          <w:rFonts w:eastAsia="Calibri" w:cs="Times New Roman"/>
          <w:sz w:val="24"/>
          <w:szCs w:val="24"/>
        </w:rPr>
        <w:t>16,8</w:t>
      </w:r>
      <w:r w:rsidR="008A540A" w:rsidRPr="008A540A">
        <w:rPr>
          <w:rFonts w:eastAsia="Calibri" w:cs="Times New Roman"/>
          <w:sz w:val="24"/>
          <w:szCs w:val="24"/>
        </w:rPr>
        <w:t>%.</w:t>
      </w:r>
    </w:p>
    <w:p w:rsidR="00D827EB" w:rsidRPr="00E526D2" w:rsidRDefault="00D827EB" w:rsidP="00D827EB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E526D2">
        <w:rPr>
          <w:rFonts w:eastAsia="Calibri" w:cs="Times New Roman"/>
          <w:sz w:val="24"/>
          <w:szCs w:val="24"/>
        </w:rPr>
        <w:t>Доля фактических программных расходов в общем объеме фактических расходов бюджета за 202</w:t>
      </w:r>
      <w:r w:rsidR="00D126BD">
        <w:rPr>
          <w:rFonts w:eastAsia="Calibri" w:cs="Times New Roman"/>
          <w:sz w:val="24"/>
          <w:szCs w:val="24"/>
        </w:rPr>
        <w:t>4</w:t>
      </w:r>
      <w:r w:rsidRPr="00E526D2">
        <w:rPr>
          <w:rFonts w:eastAsia="Calibri" w:cs="Times New Roman"/>
          <w:sz w:val="24"/>
          <w:szCs w:val="24"/>
        </w:rPr>
        <w:t xml:space="preserve"> год составила 99,</w:t>
      </w:r>
      <w:r w:rsidR="00567F84">
        <w:rPr>
          <w:rFonts w:eastAsia="Calibri" w:cs="Times New Roman"/>
          <w:sz w:val="24"/>
          <w:szCs w:val="24"/>
        </w:rPr>
        <w:t>2</w:t>
      </w:r>
      <w:r w:rsidRPr="00E526D2">
        <w:rPr>
          <w:rFonts w:eastAsia="Calibri" w:cs="Times New Roman"/>
          <w:sz w:val="24"/>
          <w:szCs w:val="24"/>
        </w:rPr>
        <w:t xml:space="preserve"> %. </w:t>
      </w:r>
    </w:p>
    <w:p w:rsidR="00D827EB" w:rsidRPr="00E526D2" w:rsidRDefault="00D827EB" w:rsidP="00D827EB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E526D2">
        <w:rPr>
          <w:rFonts w:eastAsia="Calibri" w:cs="Times New Roman"/>
          <w:sz w:val="24"/>
          <w:szCs w:val="24"/>
        </w:rPr>
        <w:t xml:space="preserve">Финансовое обеспечение реализации муниципальных программ осуществлялось за счет средств федерального бюджета (ФБ) в размере </w:t>
      </w:r>
      <w:r w:rsidR="00513AAD">
        <w:rPr>
          <w:rFonts w:eastAsia="Calibri" w:cs="Times New Roman"/>
          <w:sz w:val="24"/>
          <w:szCs w:val="24"/>
        </w:rPr>
        <w:t>39 964,8</w:t>
      </w:r>
      <w:r w:rsidRPr="00E526D2">
        <w:rPr>
          <w:rFonts w:eastAsia="Calibri" w:cs="Times New Roman"/>
          <w:sz w:val="24"/>
          <w:szCs w:val="24"/>
        </w:rPr>
        <w:t xml:space="preserve"> тыс. рублей, областного бюджета (</w:t>
      </w:r>
      <w:proofErr w:type="gramStart"/>
      <w:r w:rsidRPr="00E526D2">
        <w:rPr>
          <w:rFonts w:eastAsia="Calibri" w:cs="Times New Roman"/>
          <w:sz w:val="24"/>
          <w:szCs w:val="24"/>
        </w:rPr>
        <w:t>ОБ</w:t>
      </w:r>
      <w:proofErr w:type="gramEnd"/>
      <w:r w:rsidRPr="00E526D2">
        <w:rPr>
          <w:rFonts w:eastAsia="Calibri" w:cs="Times New Roman"/>
          <w:sz w:val="24"/>
          <w:szCs w:val="24"/>
        </w:rPr>
        <w:t xml:space="preserve">) </w:t>
      </w:r>
      <w:proofErr w:type="gramStart"/>
      <w:r w:rsidRPr="00E526D2">
        <w:rPr>
          <w:rFonts w:eastAsia="Calibri" w:cs="Times New Roman"/>
          <w:sz w:val="24"/>
          <w:szCs w:val="24"/>
        </w:rPr>
        <w:t>в</w:t>
      </w:r>
      <w:proofErr w:type="gramEnd"/>
      <w:r w:rsidRPr="00E526D2">
        <w:rPr>
          <w:rFonts w:eastAsia="Calibri" w:cs="Times New Roman"/>
          <w:sz w:val="24"/>
          <w:szCs w:val="24"/>
        </w:rPr>
        <w:t xml:space="preserve"> размере </w:t>
      </w:r>
      <w:r w:rsidR="00513AAD">
        <w:rPr>
          <w:rFonts w:eastAsia="Calibri" w:cs="Times New Roman"/>
          <w:sz w:val="24"/>
          <w:szCs w:val="24"/>
        </w:rPr>
        <w:t>378 338</w:t>
      </w:r>
      <w:r w:rsidR="009A052A">
        <w:rPr>
          <w:rFonts w:eastAsia="Calibri" w:cs="Times New Roman"/>
          <w:sz w:val="24"/>
          <w:szCs w:val="24"/>
        </w:rPr>
        <w:t>,</w:t>
      </w:r>
      <w:r w:rsidR="00513AAD">
        <w:rPr>
          <w:rFonts w:eastAsia="Calibri" w:cs="Times New Roman"/>
          <w:sz w:val="24"/>
          <w:szCs w:val="24"/>
        </w:rPr>
        <w:t>9</w:t>
      </w:r>
      <w:r w:rsidR="009A052A">
        <w:rPr>
          <w:rFonts w:eastAsia="Calibri" w:cs="Times New Roman"/>
          <w:sz w:val="24"/>
          <w:szCs w:val="24"/>
        </w:rPr>
        <w:t xml:space="preserve"> </w:t>
      </w:r>
      <w:r w:rsidRPr="00E526D2">
        <w:rPr>
          <w:rFonts w:eastAsia="Calibri" w:cs="Times New Roman"/>
          <w:sz w:val="24"/>
          <w:szCs w:val="24"/>
        </w:rPr>
        <w:t xml:space="preserve">тыс. рублей, бюджета муниципального образования (МБ) в размере </w:t>
      </w:r>
      <w:r w:rsidR="00D126BD">
        <w:rPr>
          <w:rFonts w:eastAsia="Calibri" w:cs="Times New Roman"/>
          <w:sz w:val="24"/>
          <w:szCs w:val="24"/>
        </w:rPr>
        <w:t>415 605,0</w:t>
      </w:r>
      <w:r w:rsidRPr="00E526D2">
        <w:rPr>
          <w:rFonts w:eastAsia="Calibri" w:cs="Times New Roman"/>
          <w:sz w:val="24"/>
          <w:szCs w:val="24"/>
        </w:rPr>
        <w:t xml:space="preserve"> тыс. рублей и бюджета сельских поселений (СПБ) в размере  </w:t>
      </w:r>
      <w:r w:rsidR="00157F0A">
        <w:rPr>
          <w:rFonts w:eastAsia="Calibri" w:cs="Times New Roman"/>
          <w:sz w:val="24"/>
          <w:szCs w:val="24"/>
        </w:rPr>
        <w:t>5</w:t>
      </w:r>
      <w:r w:rsidR="00513AAD">
        <w:rPr>
          <w:rFonts w:eastAsia="Calibri" w:cs="Times New Roman"/>
          <w:sz w:val="24"/>
          <w:szCs w:val="24"/>
        </w:rPr>
        <w:t>7</w:t>
      </w:r>
      <w:r w:rsidR="00157F0A">
        <w:rPr>
          <w:rFonts w:eastAsia="Calibri" w:cs="Times New Roman"/>
          <w:sz w:val="24"/>
          <w:szCs w:val="24"/>
        </w:rPr>
        <w:t xml:space="preserve"> </w:t>
      </w:r>
      <w:r w:rsidR="00513AAD">
        <w:rPr>
          <w:rFonts w:eastAsia="Calibri" w:cs="Times New Roman"/>
          <w:sz w:val="24"/>
          <w:szCs w:val="24"/>
        </w:rPr>
        <w:t>978</w:t>
      </w:r>
      <w:r w:rsidR="00567F84">
        <w:rPr>
          <w:rFonts w:eastAsia="Calibri" w:cs="Times New Roman"/>
          <w:sz w:val="24"/>
          <w:szCs w:val="24"/>
        </w:rPr>
        <w:t>,</w:t>
      </w:r>
      <w:r w:rsidR="00513AAD">
        <w:rPr>
          <w:rFonts w:eastAsia="Calibri" w:cs="Times New Roman"/>
          <w:sz w:val="24"/>
          <w:szCs w:val="24"/>
        </w:rPr>
        <w:t>4</w:t>
      </w:r>
      <w:r w:rsidRPr="00E526D2">
        <w:rPr>
          <w:rFonts w:eastAsia="Calibri" w:cs="Times New Roman"/>
          <w:sz w:val="24"/>
          <w:szCs w:val="24"/>
        </w:rPr>
        <w:t xml:space="preserve"> тыс. рублей.</w:t>
      </w:r>
    </w:p>
    <w:p w:rsidR="00D827EB" w:rsidRDefault="00D827EB" w:rsidP="00D827EB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D827EB" w:rsidRDefault="00D827EB" w:rsidP="00567F84">
      <w:pPr>
        <w:suppressAutoHyphens/>
        <w:spacing w:line="264" w:lineRule="auto"/>
        <w:ind w:firstLine="0"/>
        <w:jc w:val="center"/>
        <w:rPr>
          <w:rFonts w:eastAsia="Calibri" w:cs="Times New Roman"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5725236" cy="3930555"/>
            <wp:effectExtent l="19050" t="0" r="881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0E3E" w:rsidRDefault="00EF0E3E" w:rsidP="00A46A7E">
      <w:pPr>
        <w:rPr>
          <w:rFonts w:cs="Times New Roman"/>
          <w:b/>
          <w:i/>
          <w:sz w:val="24"/>
          <w:szCs w:val="24"/>
        </w:rPr>
      </w:pPr>
    </w:p>
    <w:p w:rsidR="005E3E83" w:rsidRPr="00E526D2" w:rsidRDefault="005E3E83" w:rsidP="00C261D6">
      <w:pPr>
        <w:rPr>
          <w:rFonts w:cs="Times New Roman"/>
          <w:sz w:val="24"/>
          <w:szCs w:val="24"/>
        </w:rPr>
      </w:pPr>
    </w:p>
    <w:p w:rsidR="00B21100" w:rsidRDefault="00B21100" w:rsidP="004C055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A99" w:rsidRPr="004C0552" w:rsidRDefault="005B1A99" w:rsidP="004C055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55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4C0552">
        <w:rPr>
          <w:rFonts w:ascii="Times New Roman" w:hAnsi="Times New Roman" w:cs="Times New Roman"/>
          <w:b/>
          <w:sz w:val="24"/>
          <w:szCs w:val="24"/>
        </w:rPr>
        <w:t>.</w:t>
      </w:r>
      <w:r w:rsidRPr="004C0552">
        <w:rPr>
          <w:b/>
          <w:sz w:val="24"/>
          <w:szCs w:val="24"/>
        </w:rPr>
        <w:t xml:space="preserve"> </w:t>
      </w:r>
      <w:r w:rsidRPr="004C055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4C0552">
        <w:rPr>
          <w:rFonts w:ascii="Times New Roman" w:hAnsi="Times New Roman" w:cs="Times New Roman"/>
          <w:b/>
          <w:sz w:val="24"/>
          <w:szCs w:val="24"/>
        </w:rPr>
        <w:t xml:space="preserve">ведения о степени соответствия установленных и достигнутых показателей муниципальных программ </w:t>
      </w:r>
    </w:p>
    <w:p w:rsidR="009006A3" w:rsidRDefault="009006A3" w:rsidP="0012564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907" w:rsidRDefault="00AF1907" w:rsidP="00AF1907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4330F5">
        <w:rPr>
          <w:rFonts w:eastAsia="Calibri" w:cs="Times New Roman"/>
          <w:sz w:val="24"/>
          <w:szCs w:val="24"/>
        </w:rPr>
        <w:t>Для оценки степени достижения цели и решения задач муниципальной программы определяется степень достижения плановых значений каждого показателя (</w:t>
      </w:r>
      <w:r w:rsidR="00157F0A">
        <w:rPr>
          <w:rFonts w:eastAsia="Calibri" w:cs="Times New Roman"/>
          <w:sz w:val="24"/>
          <w:szCs w:val="24"/>
        </w:rPr>
        <w:t>результата</w:t>
      </w:r>
      <w:r w:rsidRPr="004330F5">
        <w:rPr>
          <w:rFonts w:eastAsia="Calibri" w:cs="Times New Roman"/>
          <w:sz w:val="24"/>
          <w:szCs w:val="24"/>
        </w:rPr>
        <w:t>), характеризующего цель и задачи муниципальной программы</w:t>
      </w:r>
      <w:r>
        <w:rPr>
          <w:rFonts w:eastAsia="Calibri" w:cs="Times New Roman"/>
          <w:sz w:val="24"/>
          <w:szCs w:val="24"/>
        </w:rPr>
        <w:t>.</w:t>
      </w:r>
    </w:p>
    <w:p w:rsidR="00AF1907" w:rsidRDefault="00AF1907" w:rsidP="00AF1907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соответствие</w:t>
      </w:r>
      <w:r w:rsidRPr="00F35B0F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с данной</w:t>
      </w:r>
      <w:r w:rsidRPr="00F35B0F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оценкой</w:t>
      </w:r>
      <w:r w:rsidRPr="00F35B0F">
        <w:rPr>
          <w:rFonts w:eastAsia="Calibri" w:cs="Times New Roman"/>
          <w:sz w:val="24"/>
          <w:szCs w:val="24"/>
        </w:rPr>
        <w:t xml:space="preserve"> произв</w:t>
      </w:r>
      <w:r>
        <w:rPr>
          <w:rFonts w:eastAsia="Calibri" w:cs="Times New Roman"/>
          <w:sz w:val="24"/>
          <w:szCs w:val="24"/>
        </w:rPr>
        <w:t>одится</w:t>
      </w:r>
      <w:r w:rsidRPr="00F35B0F">
        <w:rPr>
          <w:rFonts w:eastAsia="Calibri" w:cs="Times New Roman"/>
          <w:sz w:val="24"/>
          <w:szCs w:val="24"/>
        </w:rPr>
        <w:t xml:space="preserve"> расчет по определению выполнения целевых показателей (</w:t>
      </w:r>
      <w:r w:rsidR="00157F0A">
        <w:rPr>
          <w:rFonts w:eastAsia="Calibri" w:cs="Times New Roman"/>
          <w:sz w:val="24"/>
          <w:szCs w:val="24"/>
        </w:rPr>
        <w:t>результата</w:t>
      </w:r>
      <w:r w:rsidRPr="00F35B0F">
        <w:rPr>
          <w:rFonts w:eastAsia="Calibri" w:cs="Times New Roman"/>
          <w:sz w:val="24"/>
          <w:szCs w:val="24"/>
        </w:rPr>
        <w:t xml:space="preserve">) </w:t>
      </w:r>
      <w:r w:rsidRPr="006D302D">
        <w:rPr>
          <w:rFonts w:eastAsia="Calibri" w:cs="Times New Roman"/>
          <w:sz w:val="24"/>
          <w:szCs w:val="24"/>
        </w:rPr>
        <w:t>характеризующ</w:t>
      </w:r>
      <w:r>
        <w:rPr>
          <w:rFonts w:eastAsia="Calibri" w:cs="Times New Roman"/>
          <w:sz w:val="24"/>
          <w:szCs w:val="24"/>
        </w:rPr>
        <w:t>их</w:t>
      </w:r>
      <w:r w:rsidRPr="006D302D">
        <w:rPr>
          <w:rFonts w:eastAsia="Calibri" w:cs="Times New Roman"/>
          <w:sz w:val="24"/>
          <w:szCs w:val="24"/>
        </w:rPr>
        <w:t xml:space="preserve"> цель и задачи </w:t>
      </w:r>
      <w:r>
        <w:rPr>
          <w:rFonts w:eastAsia="Calibri" w:cs="Times New Roman"/>
          <w:sz w:val="24"/>
          <w:szCs w:val="24"/>
        </w:rPr>
        <w:t>программы (</w:t>
      </w:r>
      <w:r w:rsidRPr="006D302D">
        <w:rPr>
          <w:rFonts w:eastAsia="Calibri" w:cs="Times New Roman"/>
          <w:sz w:val="24"/>
          <w:szCs w:val="24"/>
        </w:rPr>
        <w:t>подпрограммы</w:t>
      </w:r>
      <w:r w:rsidRPr="00F35B0F">
        <w:rPr>
          <w:rFonts w:eastAsia="Calibri" w:cs="Times New Roman"/>
          <w:sz w:val="24"/>
          <w:szCs w:val="24"/>
        </w:rPr>
        <w:t>) исходя</w:t>
      </w:r>
      <w:r>
        <w:rPr>
          <w:rFonts w:eastAsia="Calibri" w:cs="Times New Roman"/>
          <w:sz w:val="24"/>
          <w:szCs w:val="24"/>
        </w:rPr>
        <w:t xml:space="preserve"> из </w:t>
      </w:r>
      <w:r w:rsidRPr="006D302D">
        <w:rPr>
          <w:rFonts w:eastAsia="Calibri" w:cs="Times New Roman"/>
          <w:sz w:val="24"/>
          <w:szCs w:val="24"/>
        </w:rPr>
        <w:t>зн</w:t>
      </w:r>
      <w:r>
        <w:rPr>
          <w:rFonts w:eastAsia="Calibri" w:cs="Times New Roman"/>
          <w:sz w:val="24"/>
          <w:szCs w:val="24"/>
        </w:rPr>
        <w:t>ачения показателя (</w:t>
      </w:r>
      <w:r w:rsidR="00157F0A">
        <w:rPr>
          <w:rFonts w:eastAsia="Calibri" w:cs="Times New Roman"/>
          <w:sz w:val="24"/>
          <w:szCs w:val="24"/>
        </w:rPr>
        <w:t>результата</w:t>
      </w:r>
      <w:r>
        <w:rPr>
          <w:rFonts w:eastAsia="Calibri" w:cs="Times New Roman"/>
          <w:sz w:val="24"/>
          <w:szCs w:val="24"/>
        </w:rPr>
        <w:t xml:space="preserve">) </w:t>
      </w:r>
      <w:r w:rsidRPr="006D302D">
        <w:rPr>
          <w:rFonts w:eastAsia="Calibri" w:cs="Times New Roman"/>
          <w:sz w:val="24"/>
          <w:szCs w:val="24"/>
        </w:rPr>
        <w:t>фактически достигнут</w:t>
      </w:r>
      <w:r>
        <w:rPr>
          <w:rFonts w:eastAsia="Calibri" w:cs="Times New Roman"/>
          <w:sz w:val="24"/>
          <w:szCs w:val="24"/>
        </w:rPr>
        <w:t>ого</w:t>
      </w:r>
      <w:r w:rsidRPr="006D302D">
        <w:rPr>
          <w:rFonts w:eastAsia="Calibri" w:cs="Times New Roman"/>
          <w:sz w:val="24"/>
          <w:szCs w:val="24"/>
        </w:rPr>
        <w:t xml:space="preserve"> на конец отчетного периода</w:t>
      </w:r>
      <w:r w:rsidRPr="00F35B0F">
        <w:rPr>
          <w:rFonts w:eastAsia="Calibri" w:cs="Times New Roman"/>
          <w:sz w:val="24"/>
          <w:szCs w:val="24"/>
        </w:rPr>
        <w:t xml:space="preserve">, от </w:t>
      </w:r>
      <w:r w:rsidRPr="006D302D">
        <w:rPr>
          <w:rFonts w:eastAsia="Calibri" w:cs="Times New Roman"/>
          <w:sz w:val="24"/>
          <w:szCs w:val="24"/>
        </w:rPr>
        <w:t>планово</w:t>
      </w:r>
      <w:r>
        <w:rPr>
          <w:rFonts w:eastAsia="Calibri" w:cs="Times New Roman"/>
          <w:sz w:val="24"/>
          <w:szCs w:val="24"/>
        </w:rPr>
        <w:t xml:space="preserve">го </w:t>
      </w:r>
      <w:r w:rsidRPr="006D302D">
        <w:rPr>
          <w:rFonts w:eastAsia="Calibri" w:cs="Times New Roman"/>
          <w:sz w:val="24"/>
          <w:szCs w:val="24"/>
        </w:rPr>
        <w:t>значени</w:t>
      </w:r>
      <w:r>
        <w:rPr>
          <w:rFonts w:eastAsia="Calibri" w:cs="Times New Roman"/>
          <w:sz w:val="24"/>
          <w:szCs w:val="24"/>
        </w:rPr>
        <w:t>я показателя (</w:t>
      </w:r>
      <w:r w:rsidR="00157F0A">
        <w:rPr>
          <w:rFonts w:eastAsia="Calibri" w:cs="Times New Roman"/>
          <w:sz w:val="24"/>
          <w:szCs w:val="24"/>
        </w:rPr>
        <w:t>результата</w:t>
      </w:r>
      <w:r>
        <w:rPr>
          <w:rFonts w:eastAsia="Calibri" w:cs="Times New Roman"/>
          <w:sz w:val="24"/>
          <w:szCs w:val="24"/>
        </w:rPr>
        <w:t>).</w:t>
      </w:r>
    </w:p>
    <w:p w:rsidR="00AF1907" w:rsidRPr="002C4F39" w:rsidRDefault="00AF1907" w:rsidP="00AF1907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4330F5">
        <w:rPr>
          <w:rFonts w:eastAsia="Calibri" w:cs="Times New Roman"/>
          <w:sz w:val="24"/>
          <w:szCs w:val="24"/>
        </w:rPr>
        <w:t>Сведения о достижении показателей (</w:t>
      </w:r>
      <w:r w:rsidR="00157F0A">
        <w:rPr>
          <w:rFonts w:eastAsia="Calibri" w:cs="Times New Roman"/>
          <w:sz w:val="24"/>
          <w:szCs w:val="24"/>
        </w:rPr>
        <w:t>результата</w:t>
      </w:r>
      <w:r w:rsidRPr="004330F5">
        <w:rPr>
          <w:rFonts w:eastAsia="Calibri" w:cs="Times New Roman"/>
          <w:sz w:val="24"/>
          <w:szCs w:val="24"/>
        </w:rPr>
        <w:t xml:space="preserve">) </w:t>
      </w:r>
      <w:r>
        <w:rPr>
          <w:rFonts w:eastAsia="Calibri" w:cs="Times New Roman"/>
          <w:sz w:val="24"/>
          <w:szCs w:val="24"/>
        </w:rPr>
        <w:t xml:space="preserve">по </w:t>
      </w:r>
      <w:r w:rsidRPr="004330F5">
        <w:rPr>
          <w:rFonts w:eastAsia="Calibri" w:cs="Times New Roman"/>
          <w:sz w:val="24"/>
          <w:szCs w:val="24"/>
        </w:rPr>
        <w:t>муниципальны</w:t>
      </w:r>
      <w:r>
        <w:rPr>
          <w:rFonts w:eastAsia="Calibri" w:cs="Times New Roman"/>
          <w:sz w:val="24"/>
          <w:szCs w:val="24"/>
        </w:rPr>
        <w:t>м</w:t>
      </w:r>
      <w:r w:rsidRPr="004330F5">
        <w:rPr>
          <w:rFonts w:eastAsia="Calibri" w:cs="Times New Roman"/>
          <w:sz w:val="24"/>
          <w:szCs w:val="24"/>
        </w:rPr>
        <w:t xml:space="preserve"> программ</w:t>
      </w:r>
      <w:r>
        <w:rPr>
          <w:rFonts w:eastAsia="Calibri" w:cs="Times New Roman"/>
          <w:sz w:val="24"/>
          <w:szCs w:val="24"/>
        </w:rPr>
        <w:t>ам</w:t>
      </w:r>
      <w:r w:rsidRPr="004330F5">
        <w:rPr>
          <w:rFonts w:eastAsia="Calibri" w:cs="Times New Roman"/>
          <w:sz w:val="24"/>
          <w:szCs w:val="24"/>
        </w:rPr>
        <w:t xml:space="preserve"> за 202</w:t>
      </w:r>
      <w:r w:rsidR="00513AAD">
        <w:rPr>
          <w:rFonts w:eastAsia="Calibri" w:cs="Times New Roman"/>
          <w:sz w:val="24"/>
          <w:szCs w:val="24"/>
        </w:rPr>
        <w:t>4</w:t>
      </w:r>
      <w:r w:rsidRPr="004330F5">
        <w:rPr>
          <w:rFonts w:eastAsia="Calibri" w:cs="Times New Roman"/>
          <w:sz w:val="24"/>
          <w:szCs w:val="24"/>
        </w:rPr>
        <w:t xml:space="preserve"> год </w:t>
      </w:r>
      <w:r>
        <w:rPr>
          <w:rFonts w:eastAsia="Calibri" w:cs="Times New Roman"/>
          <w:sz w:val="24"/>
          <w:szCs w:val="24"/>
        </w:rPr>
        <w:t xml:space="preserve"> представлены в таблицах.</w:t>
      </w: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2C4B" w:rsidRDefault="00AF2C4B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pPr w:leftFromText="180" w:rightFromText="180" w:vertAnchor="text" w:horzAnchor="margin" w:tblpY="316"/>
        <w:tblW w:w="5000" w:type="pct"/>
        <w:tblCellMar>
          <w:left w:w="10" w:type="dxa"/>
          <w:right w:w="10" w:type="dxa"/>
        </w:tblCellMar>
        <w:tblLook w:val="0000"/>
      </w:tblPr>
      <w:tblGrid>
        <w:gridCol w:w="386"/>
        <w:gridCol w:w="3611"/>
        <w:gridCol w:w="17"/>
        <w:gridCol w:w="19"/>
        <w:gridCol w:w="1223"/>
        <w:gridCol w:w="15"/>
        <w:gridCol w:w="1851"/>
        <w:gridCol w:w="1074"/>
        <w:gridCol w:w="1179"/>
      </w:tblGrid>
      <w:tr w:rsidR="0030467C" w:rsidRPr="0030467C" w:rsidTr="0030467C">
        <w:trPr>
          <w:cantSplit/>
          <w:trHeight w:val="3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Адамовского района» </w:t>
            </w:r>
          </w:p>
        </w:tc>
      </w:tr>
      <w:tr w:rsidR="0030467C" w:rsidRPr="0030467C" w:rsidTr="0030467C">
        <w:trPr>
          <w:cantSplit/>
          <w:trHeight w:val="34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Региональный проект «Культурная среда»</w:t>
            </w:r>
          </w:p>
        </w:tc>
      </w:tr>
      <w:tr w:rsidR="0030467C" w:rsidRPr="0030467C" w:rsidTr="0030467C">
        <w:trPr>
          <w:cantSplit/>
          <w:trHeight w:val="400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(результата)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(результата)</w:t>
            </w:r>
          </w:p>
        </w:tc>
      </w:tr>
      <w:tr w:rsidR="0030467C" w:rsidRPr="0030467C" w:rsidTr="0030467C">
        <w:trPr>
          <w:cantSplit/>
          <w:trHeight w:val="212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0467C" w:rsidRPr="0030467C" w:rsidTr="0030467C">
        <w:trPr>
          <w:cantSplit/>
          <w:trHeight w:val="201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 на 01.01.2025</w:t>
            </w:r>
          </w:p>
        </w:tc>
      </w:tr>
      <w:tr w:rsidR="0030467C" w:rsidRPr="0030467C" w:rsidTr="0030467C">
        <w:trPr>
          <w:cantSplit/>
          <w:trHeight w:val="34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объектов культуры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30467C" w:rsidRPr="0030467C" w:rsidTr="0030467C">
        <w:trPr>
          <w:cantSplit/>
          <w:trHeight w:val="34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отремонтированных объектов культуры, либо получивших современное музыкальное оборудование и инструменты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67C" w:rsidRPr="0030467C" w:rsidTr="0030467C">
        <w:trPr>
          <w:cantSplit/>
          <w:trHeight w:val="34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</w:tr>
      <w:tr w:rsidR="0030467C" w:rsidRPr="0030467C" w:rsidTr="0030467C">
        <w:trPr>
          <w:cantSplit/>
          <w:trHeight w:val="83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left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Количество культурн</w:t>
            </w:r>
            <w:proofErr w:type="gramStart"/>
            <w:r w:rsidRPr="0030467C">
              <w:rPr>
                <w:sz w:val="24"/>
                <w:szCs w:val="24"/>
              </w:rPr>
              <w:t>о-</w:t>
            </w:r>
            <w:proofErr w:type="gramEnd"/>
            <w:r w:rsidRPr="0030467C">
              <w:rPr>
                <w:sz w:val="24"/>
                <w:szCs w:val="24"/>
              </w:rPr>
              <w:t xml:space="preserve"> досуговых мероприятий, концертов, спектаклей, фестивалей, конкурсов, выступлений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4523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4820</w:t>
            </w:r>
          </w:p>
        </w:tc>
      </w:tr>
      <w:tr w:rsidR="0030467C" w:rsidRPr="0030467C" w:rsidTr="0030467C">
        <w:trPr>
          <w:cantSplit/>
          <w:trHeight w:val="61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left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Количество посещений культурно-досуговых мероприятий в культурно-досуговых учреждениях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247,3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223,4</w:t>
            </w:r>
          </w:p>
        </w:tc>
      </w:tr>
      <w:tr w:rsidR="0030467C" w:rsidRPr="0030467C" w:rsidTr="0030467C">
        <w:trPr>
          <w:cantSplit/>
          <w:trHeight w:val="61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2494</w:t>
            </w:r>
          </w:p>
        </w:tc>
      </w:tr>
      <w:tr w:rsidR="0030467C" w:rsidRPr="0030467C" w:rsidTr="0030467C">
        <w:trPr>
          <w:cantSplit/>
          <w:trHeight w:val="61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3046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этнонациональных</w:t>
            </w:r>
            <w:proofErr w:type="spellEnd"/>
            <w:r w:rsidRPr="003046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30467C" w:rsidRPr="0030467C" w:rsidTr="0030467C">
        <w:trPr>
          <w:cantSplit/>
          <w:trHeight w:val="61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посетителей </w:t>
            </w:r>
            <w:proofErr w:type="spellStart"/>
            <w:r w:rsidRPr="003046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этнонациональных</w:t>
            </w:r>
            <w:proofErr w:type="spellEnd"/>
            <w:r w:rsidRPr="003046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7315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3700</w:t>
            </w:r>
          </w:p>
        </w:tc>
      </w:tr>
      <w:tr w:rsidR="0030467C" w:rsidRPr="0030467C" w:rsidTr="0030467C">
        <w:trPr>
          <w:cantSplit/>
          <w:trHeight w:val="61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30467C" w:rsidRPr="0030467C" w:rsidTr="0030467C">
        <w:trPr>
          <w:cantSplit/>
          <w:trHeight w:val="61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посетителей культурно-досуговых мероприятий по программе «Пушкинская карта»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1353</w:t>
            </w:r>
          </w:p>
        </w:tc>
      </w:tr>
      <w:tr w:rsidR="0030467C" w:rsidRPr="0030467C" w:rsidTr="0030467C">
        <w:trPr>
          <w:trHeight w:val="36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процессных мероприятий «Проведение зрелищных культурно – массовых мероприятий с использованием возможностей киновидеосервиса и организация досуга»</w:t>
            </w:r>
          </w:p>
        </w:tc>
      </w:tr>
      <w:tr w:rsidR="0030467C" w:rsidRPr="0030467C" w:rsidTr="0030467C">
        <w:trPr>
          <w:trHeight w:val="405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(результата)</w:t>
            </w:r>
          </w:p>
        </w:tc>
        <w:tc>
          <w:tcPr>
            <w:tcW w:w="6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(результата)</w:t>
            </w:r>
          </w:p>
        </w:tc>
      </w:tr>
      <w:tr w:rsidR="0030467C" w:rsidRPr="0030467C" w:rsidTr="0030467C">
        <w:trPr>
          <w:trHeight w:val="409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0467C" w:rsidRPr="0030467C" w:rsidTr="0030467C">
        <w:trPr>
          <w:trHeight w:val="557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 на 01.01.2025</w:t>
            </w:r>
          </w:p>
        </w:tc>
      </w:tr>
      <w:tr w:rsidR="0030467C" w:rsidRPr="0030467C" w:rsidTr="0030467C">
        <w:trPr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посетителей на киносеансах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30467C" w:rsidRPr="0030467C" w:rsidTr="0030467C">
        <w:trPr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посетителей киносеансов по программе «Пушкинская карта»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1061</w:t>
            </w:r>
          </w:p>
        </w:tc>
      </w:tr>
      <w:tr w:rsidR="0030467C" w:rsidRPr="0030467C" w:rsidTr="0030467C">
        <w:trPr>
          <w:trHeight w:val="36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процессных мероприятий  «Развитие учреждений дополнительного образования детей</w:t>
            </w: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0467C" w:rsidRPr="0030467C" w:rsidTr="0030467C">
        <w:trPr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объектов дополнительного образования детей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67C" w:rsidRPr="0030467C" w:rsidTr="0030467C">
        <w:trPr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Среднегодовое  количество учащихся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30467C" w:rsidRPr="0030467C" w:rsidTr="0030467C">
        <w:trPr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проведенных внеклассных  и концертно </w:t>
            </w:r>
            <w:proofErr w:type="gram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росветительных мероприятий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0467C" w:rsidRPr="0030467C" w:rsidTr="0030467C">
        <w:trPr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посещений внеклассных  и концертно </w:t>
            </w:r>
            <w:proofErr w:type="gram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росветительных мероприятий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Доля учащихся, занимающихся по предпрофессиональным программам, к общему числу учащихся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посетителей концертных мероприятий по программе «Пушкинская карта»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процессных мероприятий  «Создание условий для обеспечения доступности и сохранности музейных фондов»</w:t>
            </w:r>
          </w:p>
        </w:tc>
      </w:tr>
      <w:tr w:rsidR="0030467C" w:rsidRPr="0030467C" w:rsidTr="0030467C">
        <w:trPr>
          <w:cantSplit/>
          <w:trHeight w:val="7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культуры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67C" w:rsidRPr="0030467C" w:rsidTr="0030467C">
        <w:trPr>
          <w:cantSplit/>
          <w:trHeight w:val="46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Количество экскурсий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30467C" w:rsidRPr="0030467C" w:rsidTr="0030467C">
        <w:trPr>
          <w:cantSplit/>
          <w:trHeight w:val="54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Количество культурно-образовательных мероприятий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30467C" w:rsidRPr="0030467C" w:rsidTr="0030467C">
        <w:trPr>
          <w:cantSplit/>
          <w:trHeight w:val="54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Количество массовых мероприятий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467C" w:rsidRPr="0030467C" w:rsidTr="0030467C">
        <w:trPr>
          <w:cantSplit/>
          <w:trHeight w:val="54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Количество выставок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0467C" w:rsidRPr="0030467C" w:rsidTr="0030467C">
        <w:trPr>
          <w:cantSplit/>
          <w:trHeight w:val="54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Количество посещений музеев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30467C" w:rsidRPr="0030467C" w:rsidTr="0030467C">
        <w:trPr>
          <w:cantSplit/>
          <w:trHeight w:val="54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Количество посетителей музейных мероприятий по программе «Пушкинская карта»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</w:tr>
      <w:tr w:rsidR="0030467C" w:rsidRPr="0030467C" w:rsidTr="0030467C">
        <w:trPr>
          <w:cantSplit/>
          <w:trHeight w:val="5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процессных мероприятий  «Развитие библиотечного дела»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библиотек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мероприятий (в библиотеках)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2327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 библиотек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183,3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213,5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212,7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посетителей библиотечных мероприятий по программе «Пушкинская карта»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748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процессных мероприятий  «Развитие хозяйственной деятельности учреждений культуры»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Бесперебойность работы газовых котельных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транспортными средствами учреждения культуры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проверок, обследований технического состояния зданий, оборудования санитарно-бытовых помещений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процессных мероприятий «Пожарная безопасность учреждений культуры»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Обеспеченность учреждений культуры индивидуальными средствами пожаротушения (огнетушители)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проверок, обследований пожарных выходов, путей эвакуации людей при пожаре и исправности средств пожаротушения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 выполнения мероприятий, направленных на координацию работы и организационное сопровождение учреждений культуры.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Приоритетный проект "Культура малой Родины"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 культурно-досугового типа, получивших</w:t>
            </w:r>
          </w:p>
          <w:p w:rsidR="0030467C" w:rsidRPr="0030467C" w:rsidRDefault="0030467C" w:rsidP="0030467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мероприятий в муниципальных домах культуры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247,3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223,4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401"/>
        <w:gridCol w:w="5299"/>
        <w:gridCol w:w="1282"/>
        <w:gridCol w:w="591"/>
        <w:gridCol w:w="511"/>
        <w:gridCol w:w="1291"/>
      </w:tblGrid>
      <w:tr w:rsidR="0030467C" w:rsidRPr="0030467C" w:rsidTr="0030467C">
        <w:trPr>
          <w:trHeight w:val="37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</w:tr>
      <w:tr w:rsidR="0030467C" w:rsidRPr="0030467C" w:rsidTr="0030467C">
        <w:trPr>
          <w:trHeight w:val="37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(результата)</w:t>
            </w:r>
          </w:p>
        </w:tc>
      </w:tr>
      <w:tr w:rsidR="0030467C" w:rsidRPr="0030467C" w:rsidTr="0030467C">
        <w:trPr>
          <w:trHeight w:val="346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0467C" w:rsidRPr="0030467C" w:rsidTr="0030467C">
        <w:trPr>
          <w:trHeight w:val="888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center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center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факт на 01.01.2025</w:t>
            </w:r>
          </w:p>
        </w:tc>
      </w:tr>
      <w:tr w:rsidR="0030467C" w:rsidRPr="0030467C" w:rsidTr="0030467C">
        <w:trPr>
          <w:trHeight w:val="888"/>
          <w:tblHeader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0467C">
              <w:rPr>
                <w:b/>
                <w:sz w:val="24"/>
                <w:szCs w:val="24"/>
              </w:rPr>
              <w:t>Комплекс процессных мероприятий «Разработка и принятие муниципальных нормативно-правовых актов по вопросам муниципальной службы»</w:t>
            </w:r>
          </w:p>
        </w:tc>
      </w:tr>
      <w:tr w:rsidR="0030467C" w:rsidRPr="0030467C" w:rsidTr="0030467C">
        <w:trPr>
          <w:trHeight w:val="90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принятых  нормативных правовых актов по муниципальной службе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467C" w:rsidRPr="0030467C" w:rsidTr="0030467C">
        <w:trPr>
          <w:trHeight w:val="901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мероприятий: «Мероприятия по профессиональной подготовке и повышение квалификации муниципальных служащих»</w:t>
            </w:r>
          </w:p>
        </w:tc>
      </w:tr>
      <w:tr w:rsidR="0030467C" w:rsidRPr="0030467C" w:rsidTr="0030467C">
        <w:trPr>
          <w:trHeight w:val="10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shd w:val="clear" w:color="auto" w:fill="FFFFFF"/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муниципальных служащих, прошедших повышение квалификации и переподготовку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0467C" w:rsidRPr="0030467C" w:rsidTr="0030467C">
        <w:trPr>
          <w:trHeight w:val="10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shd w:val="clear" w:color="auto" w:fill="FFFFFF"/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работников режимно - секретного подразделения прошедших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467C" w:rsidRPr="0030467C" w:rsidTr="0030467C">
        <w:trPr>
          <w:trHeight w:val="101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мероприятий: «Организация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</w:t>
            </w:r>
          </w:p>
        </w:tc>
      </w:tr>
      <w:tr w:rsidR="0030467C" w:rsidRPr="0030467C" w:rsidTr="0030467C">
        <w:trPr>
          <w:trHeight w:val="4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муниципальных служащих, прошедших обучение на семинарах для муниципальных служащих по программе повышения квалификации муниципальной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467C" w:rsidRPr="0030467C" w:rsidTr="0030467C">
        <w:trPr>
          <w:trHeight w:val="43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«Участие в совещаниях, семинарах, проводимых для работников органов местного самоуправления Правительством Оренбургской области»</w:t>
            </w:r>
          </w:p>
        </w:tc>
      </w:tr>
      <w:tr w:rsidR="0030467C" w:rsidRPr="0030467C" w:rsidTr="0030467C">
        <w:trPr>
          <w:trHeight w:val="4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внедренных новых образовательных технологий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67C" w:rsidRPr="0030467C" w:rsidTr="0030467C">
        <w:trPr>
          <w:trHeight w:val="43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«Проведение специальной оценки условий труда»</w:t>
            </w:r>
          </w:p>
        </w:tc>
      </w:tr>
      <w:tr w:rsidR="0030467C" w:rsidRPr="0030467C" w:rsidTr="0030467C">
        <w:trPr>
          <w:trHeight w:val="4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рабочих мест муниципальных служащих, прошедших аттестацию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467C" w:rsidRPr="0030467C" w:rsidTr="0030467C">
        <w:trPr>
          <w:trHeight w:val="43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«Дополнительное пенсионное обеспечение муниципальных служащих муниципального образования Адамовский район»</w:t>
            </w:r>
          </w:p>
        </w:tc>
      </w:tr>
      <w:tr w:rsidR="0030467C" w:rsidRPr="0030467C" w:rsidTr="0030467C">
        <w:trPr>
          <w:trHeight w:val="4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center"/>
            </w:pPr>
            <w:r w:rsidRPr="0030467C"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Количество муниципальных служащих, получающих пенсию за выслугу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7C" w:rsidRPr="0030467C" w:rsidRDefault="0030467C" w:rsidP="0030467C">
            <w:pPr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-22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rPr>
                <w:sz w:val="24"/>
                <w:szCs w:val="24"/>
              </w:rPr>
            </w:pPr>
          </w:p>
          <w:p w:rsidR="0030467C" w:rsidRPr="0030467C" w:rsidRDefault="0030467C" w:rsidP="0030467C">
            <w:pPr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22</w:t>
            </w:r>
          </w:p>
        </w:tc>
      </w:tr>
      <w:tr w:rsidR="0030467C" w:rsidRPr="0030467C" w:rsidTr="0030467C">
        <w:trPr>
          <w:trHeight w:val="43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rPr>
                <w:b/>
                <w:sz w:val="24"/>
                <w:szCs w:val="24"/>
              </w:rPr>
            </w:pPr>
            <w:r w:rsidRPr="0030467C">
              <w:rPr>
                <w:b/>
                <w:sz w:val="24"/>
                <w:szCs w:val="24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</w:tr>
      <w:tr w:rsidR="0030467C" w:rsidRPr="0030467C" w:rsidTr="0030467C">
        <w:trPr>
          <w:trHeight w:val="6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мероприятий, направленных на повышение эффективности работы центрального аппарата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0467C" w:rsidRPr="0030467C" w:rsidTr="0030467C">
        <w:trPr>
          <w:trHeight w:val="6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мероприятий, организованных и проведенных муниципальным казенным учреждением «Отдел хозяйственного обеспечения администрации Адамовского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0467C" w:rsidRPr="0030467C" w:rsidTr="0030467C">
        <w:trPr>
          <w:trHeight w:val="6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заседаний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0467C" w:rsidRPr="0030467C" w:rsidTr="0030467C">
        <w:trPr>
          <w:trHeight w:val="6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муниципальных нормативных правовых актов направленных в областной регистр муниципальных нормативных 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3505"/>
        <w:gridCol w:w="1374"/>
        <w:gridCol w:w="1525"/>
        <w:gridCol w:w="427"/>
        <w:gridCol w:w="99"/>
        <w:gridCol w:w="468"/>
        <w:gridCol w:w="140"/>
        <w:gridCol w:w="92"/>
        <w:gridCol w:w="1186"/>
      </w:tblGrid>
      <w:tr w:rsidR="0030467C" w:rsidRPr="0030467C" w:rsidTr="0030467C">
        <w:trPr>
          <w:trHeight w:val="231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lastRenderedPageBreak/>
              <w:t>Муниципальная программа «Развитие системы образования Адамовского района»</w:t>
            </w:r>
          </w:p>
        </w:tc>
      </w:tr>
      <w:tr w:rsidR="0030467C" w:rsidRPr="0030467C" w:rsidTr="0030467C">
        <w:trPr>
          <w:trHeight w:val="231"/>
        </w:trPr>
        <w:tc>
          <w:tcPr>
            <w:tcW w:w="289" w:type="pct"/>
            <w:vMerge w:val="restar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1873" w:type="pct"/>
            <w:vMerge w:val="restar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04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Значение показателей (результата)</w:t>
            </w:r>
          </w:p>
        </w:tc>
      </w:tr>
      <w:tr w:rsidR="0030467C" w:rsidRPr="0030467C" w:rsidTr="0030467C">
        <w:trPr>
          <w:trHeight w:val="135"/>
        </w:trPr>
        <w:tc>
          <w:tcPr>
            <w:tcW w:w="289" w:type="pct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73" w:type="pct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1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8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0467C" w:rsidRPr="0030467C" w:rsidTr="0030467C">
        <w:trPr>
          <w:trHeight w:val="82"/>
        </w:trPr>
        <w:tc>
          <w:tcPr>
            <w:tcW w:w="289" w:type="pct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73" w:type="pct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15" w:type="pct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план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факт на 01.01.2025</w:t>
            </w:r>
          </w:p>
        </w:tc>
      </w:tr>
      <w:tr w:rsidR="0030467C" w:rsidRPr="0030467C" w:rsidTr="0030467C">
        <w:trPr>
          <w:trHeight w:val="82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Региональный проект «Патриотическое воспитание»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Доля ОУ,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внедривших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 xml:space="preserve"> программы воспитания для обучающихся.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06" w:type="pct"/>
            <w:gridSpan w:val="4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Охват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обучающихся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, вовлеченных в социально активную деятельность через увеличение охвата патриотическими проектами.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тыс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.ч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ел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1,5</w:t>
            </w:r>
          </w:p>
        </w:tc>
        <w:tc>
          <w:tcPr>
            <w:tcW w:w="606" w:type="pct"/>
            <w:gridSpan w:val="4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1,8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1,8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Охват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обучающихся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 xml:space="preserve"> массовыми мероприятиями патриотической направленности.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тыс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.ч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ел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0,085</w:t>
            </w:r>
          </w:p>
        </w:tc>
        <w:tc>
          <w:tcPr>
            <w:tcW w:w="606" w:type="pct"/>
            <w:gridSpan w:val="4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0,09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0,09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 ставок советников директора по воспитанию и взаимодействию с детскими общественными объединениями и обеспечение их деятельности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606" w:type="pct"/>
            <w:gridSpan w:val="4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Доля детей дошкольного возраста, получающих образование по программам дошкольного образования (от общего числа детей дошкольного возраста, нуждающихся в дошкольном образовании).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64,2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64,2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Удельный вес численности дошкольников, обучающихся по программам дошкольного образования, соответствующих требованиям стандарта дошкольного образования в общем числе дошкольников, обучающихся по программам дошкольного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общего образования»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обучающихся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 xml:space="preserve"> муниципальных ОУ, которым предоставлена возможность обучаться в соответствии с основными современными требованиями, в общей численности обучающихся.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предметам, процентов.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98,2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Доля выпускников муниципальных общеобразовательных учреждений, получивших аттестат о среднем общем  образовании, в общей численности выпускников муниципальных общеобразовательных учреждений, процентов.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91,2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 региона 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137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дополнительного образования»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Охват детей в возрасте 5-18 лет, программами дополнительного образования 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Отношение среднемесячной заработной платы педагогических работников муниципальных образовательных организаций дополнительного образования – к средней заработной плате по области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Доля детей в возрасте от 5 до 18 лет, использующих сертификаты социального заказа  от общей численности детей от 5 до 18 лет, проживающих на территории МО Адамовский район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26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«Выявление и поддержка одарённых детей и молодёжи»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численности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обучающихся по программам общего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38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38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Доля педагогов, повысивших квалификацию по вопросам педагогики детской одаренности, от общей численности педагогов.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физической культуры и спорта в образовательных организациях дошкольного, общего и дополнительного образования детей»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воспитанников и обучающихся в возрасте 5–18 лет, регулярно занимающихся в спортивных секциях, клубах и иных объединениях спортивной направленности и охваченных программами формирования здорового образа жизни.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43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кадрового потенциала системы  дошкольного, общего и дополнительного образования»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Доля учителей общеобразовательных учреждений, имеющих квалификационную категорию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75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85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85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Доля  педагогических работников прошедших курсы повышения квалификации по актуальным  направлениям развития образования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Доля педагогических работников с высшим образованием  в общеобразовательных учреждениях.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95,3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80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96,8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Обеспечение педагогическими кадрами ОУ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инфраструктуры  дошкольного, общего и дополнительного образования»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Количество образовательных организаций, в которых в полном объеме выполнены мероприятия по капитальному ремонту.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число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Количество образовательных организаций, в которых в полном объеме выполнены мероприятия по капитальному ремонту.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«Социальные гарантии работникам образования»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Доля педагогических работников ОУ, получающих ежемесячное денежное вознаграждение за классное руководство в размере пять тысяч 100рублей в месяц с учетом страховых взносов в государственные внебюджетные фонды, а также районных коэффициентов и процентных надбавок, в общей численности педагогических работников такой категории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Доля педагогических работников ОУ, получающих социальные выплаты на компенсацию расходов по оплате жилых помещений, отопления и освещения, в общей численности педагогических работников такой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«Создание условий для получения образования детьми-инвалидами и детьми с ограниченными возможностями здоровья»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Доля образовательных организаций оснащенных универсальной без барьерной образовательной средой для инклюзивного образования детей-инвалидов и детей с ОВЗ, от общего количества образовательных организаций.</w:t>
            </w:r>
            <w:proofErr w:type="gramEnd"/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Доля образовательных организаций, в которых созданы условия для получения детьми-инвалидами и детьми с ОВЗ качественного образования, в общем количестве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Число уровней образования, на </w:t>
            </w:r>
            <w:r w:rsidRPr="0030467C">
              <w:rPr>
                <w:rFonts w:eastAsia="Calibri" w:cs="Times New Roman"/>
                <w:bCs/>
                <w:sz w:val="24"/>
                <w:szCs w:val="24"/>
              </w:rPr>
              <w:lastRenderedPageBreak/>
              <w:t>которых реализуются механизмы внешней оценки качества образования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работодатели), в общем числе образовательных организаций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«Вовлечение детей и подростков в социальную практику»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детей и подростков, участвующих в добровольческой деятельности, от общего количества обучающихся.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17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подростков в возрасте от 14 до 18 лет, участвующих в деятельности молодежных общественных объединений патриотической, туристической, экологической, краеведческой направленности, от общей численности молодежи данной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7,5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7,5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7,5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Доля обучающихся, охваченных психолого-педагогическим сопровождением, в общей численности обучающихся нуждающихся в помощи педагогов-психологов.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Максимальный охват детей в оздоровительных лагерях, в том числе лагерях с дневным пребыванием детей (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в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% 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от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общего числа обучающихся 1-7 классов)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32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32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Увеличение охвата  детей различными формами  отдыха и занятости (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в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% 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от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числа детей в возрасте от 6 до 17 лет)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Временное трудоустройство  несовершеннолетних (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в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% 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от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числа детей в возрасте от 14 до 18 лет)   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Доля детей-сирот и детей, оставшихся без попечения родителей, переданных на воспитание в семьи граждан, от общего количества детей-сирот и детей, оставшихся без попечения родителей.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57,7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57,7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«Совершенствование организации питания учащихся в образовательных организациях Адамовского района»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Доля 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>, получающих горячее питание, от общего количества обучающихся ОУ.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Доля общеобразовательных организаций, использующих в рационе питания детей продукты, обогащенные витаминами и микронутриентами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Доля пищеблоков ОУ, оснащенных современным технологическим оборудованием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Увеличение удельного веса 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получающих начальное образование, охваченных качественным горячим питанием.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Увеличение удельного веса обучающихся 5-11 классов, охваченных качественным горячим питанием.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с ОВЗ, охваченных бесплатным двухразовым питанием.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5000" w:type="pct"/>
            <w:gridSpan w:val="10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«Безопасность образовательных организаций Адамовского района»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Доля ОУ, 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соответствующих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нормам и правилам пожарной безопасности.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Доля ОУ, 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соответствующих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30467C">
              <w:rPr>
                <w:rFonts w:eastAsia="Calibri" w:cs="Times New Roman"/>
                <w:bCs/>
                <w:sz w:val="24"/>
                <w:szCs w:val="24"/>
              </w:rPr>
              <w:lastRenderedPageBreak/>
              <w:t>нормам антитеррористической защищенности ОУ.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lastRenderedPageBreak/>
              <w:t xml:space="preserve">человек 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65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учащихся ОУ, обеспеченных безопасными условиями получения образования в общей численности учащихся.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числа ОУ, обеспеченных материально-технической оснащенностью, отвечающей требованиям надзорных 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органов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в общем их числе.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Доля ОУ, 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имеющих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школьные автобусы для подвоза обучающихся в общеобразовательную организацию для обучения соответствующие требованиям ГОСТ.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Доля ОУ, </w:t>
            </w:r>
            <w:proofErr w:type="gramStart"/>
            <w:r w:rsidRPr="0030467C">
              <w:rPr>
                <w:rFonts w:eastAsia="Calibri" w:cs="Times New Roman"/>
                <w:bCs/>
                <w:sz w:val="24"/>
                <w:szCs w:val="24"/>
              </w:rPr>
              <w:t>имеющих</w:t>
            </w:r>
            <w:proofErr w:type="gramEnd"/>
            <w:r w:rsidRPr="0030467C">
              <w:rPr>
                <w:rFonts w:eastAsia="Calibri" w:cs="Times New Roman"/>
                <w:bCs/>
                <w:sz w:val="24"/>
                <w:szCs w:val="24"/>
              </w:rPr>
              <w:t xml:space="preserve"> систему контентной фильтрации, в общей численности ОУ.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c>
          <w:tcPr>
            <w:tcW w:w="5000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bCs/>
                <w:sz w:val="24"/>
                <w:szCs w:val="24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</w:tr>
      <w:tr w:rsidR="0030467C" w:rsidRPr="0030467C" w:rsidTr="0030467C">
        <w:tc>
          <w:tcPr>
            <w:tcW w:w="289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 выполненных мероприятий, направленных на координацию работы и организационное сопровождение системы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4102"/>
        <w:gridCol w:w="1409"/>
        <w:gridCol w:w="1039"/>
        <w:gridCol w:w="937"/>
        <w:gridCol w:w="1400"/>
      </w:tblGrid>
      <w:tr w:rsidR="0030467C" w:rsidRPr="0030467C" w:rsidTr="0030467C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</w:t>
            </w:r>
            <w:r w:rsidRPr="0030467C">
              <w:rPr>
                <w:rFonts w:eastAsia="Calibri" w:cs="Times New Roman"/>
                <w:b/>
                <w:sz w:val="24"/>
                <w:szCs w:val="24"/>
              </w:rPr>
              <w:t xml:space="preserve"> района»</w:t>
            </w:r>
          </w:p>
        </w:tc>
      </w:tr>
      <w:tr w:rsidR="0030467C" w:rsidRPr="0030467C" w:rsidTr="00304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30467C" w:rsidRPr="0030467C" w:rsidTr="00304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0467C">
              <w:rPr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0467C">
              <w:rPr>
                <w:sz w:val="24"/>
                <w:szCs w:val="24"/>
                <w:lang w:eastAsia="ru-RU"/>
              </w:rPr>
              <w:t>2024 год</w:t>
            </w:r>
          </w:p>
        </w:tc>
      </w:tr>
      <w:tr w:rsidR="0030467C" w:rsidRPr="0030467C" w:rsidTr="00304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факт на 01.01.2025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процентов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115,0</w:t>
            </w:r>
          </w:p>
        </w:tc>
      </w:tr>
      <w:tr w:rsidR="0030467C" w:rsidRPr="0030467C" w:rsidTr="0030467C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отраслей агропромышленного комплекса»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Размер посевных площадей зерновых, зернобобовых, масличных и кормовых культур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228715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238072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217000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Валовой сбор зерновых и зернобобовых культур в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тыс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.т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282,9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220,4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Площадь озимых зерновых культур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тыс.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0,532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Внесение минеральных удобрений в действующем веществе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тонн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3986,2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61,0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Производство молока в сельскохозяйственных организациях, КФХ, включая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2893,1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2624,3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2778,8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Сохранение поголовья молочных коров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558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Маточное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 xml:space="preserve"> поголовья овец и коз в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667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Численность товарного поголовья коров специализированных мясных пород в сельскохозяйственных организациях, КФХ, включая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3490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Производство скота и птицы на убой в 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991,2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858,2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945,7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Доля застрахованной посевной (посадочной) площади в общей посевной (посадочной) площади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0,3</w:t>
            </w:r>
          </w:p>
        </w:tc>
      </w:tr>
      <w:tr w:rsidR="0030467C" w:rsidRPr="0030467C" w:rsidTr="0030467C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«Техническая и технологическая модернизация, инновационное развитие»</w:t>
            </w:r>
          </w:p>
        </w:tc>
      </w:tr>
      <w:tr w:rsidR="0030467C" w:rsidRPr="0030467C" w:rsidTr="0030467C">
        <w:trPr>
          <w:trHeight w:val="1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Объемы приобретения новой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техники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 xml:space="preserve"> сельскохозяйственными товаропроизводителями всех форм собственности (включая ЛПХ):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трактора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13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зерноуборочные комбайны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кормоуборочные комбайны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30467C" w:rsidRPr="0030467C" w:rsidTr="0030467C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  «Обеспечение реализации программы»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Рентабельность сельскохозяйственных организаций (с учетом субсидий)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9,4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Среднемесячная заработная плата работников сельскохозяйственных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38794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38816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43534</w:t>
            </w:r>
          </w:p>
        </w:tc>
      </w:tr>
      <w:tr w:rsidR="0030467C" w:rsidRPr="0030467C" w:rsidTr="0030467C">
        <w:trPr>
          <w:trHeight w:val="12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Количество мероприятий по популяризации сельскохозяйственного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30467C" w:rsidRPr="0030467C" w:rsidTr="0030467C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  «Организация мероприятий при осуществлении деятельности с животными без владельцев, защита населения от болезней, общих для человека и животных»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Количество отловленных животных без владельцев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183</w:t>
            </w:r>
          </w:p>
        </w:tc>
      </w:tr>
      <w:tr w:rsidR="0030467C" w:rsidRPr="0030467C" w:rsidTr="003046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Количество эксплуатируемых и (или) законсервированных объектов уничтожения биологических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jc w:val="center"/>
        <w:tblCellSpacing w:w="5" w:type="nil"/>
        <w:tblInd w:w="75" w:type="dxa"/>
        <w:tblCellMar>
          <w:left w:w="75" w:type="dxa"/>
          <w:right w:w="75" w:type="dxa"/>
        </w:tblCellMar>
        <w:tblLook w:val="0000"/>
      </w:tblPr>
      <w:tblGrid>
        <w:gridCol w:w="474"/>
        <w:gridCol w:w="4725"/>
        <w:gridCol w:w="1314"/>
        <w:gridCol w:w="972"/>
        <w:gridCol w:w="635"/>
        <w:gridCol w:w="1310"/>
      </w:tblGrid>
      <w:tr w:rsidR="0030467C" w:rsidRPr="0030467C" w:rsidTr="0030467C">
        <w:trPr>
          <w:trHeight w:val="552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30467C">
              <w:rPr>
                <w:rFonts w:eastAsia="Calibri"/>
                <w:b/>
                <w:i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</w:t>
            </w:r>
          </w:p>
        </w:tc>
      </w:tr>
      <w:tr w:rsidR="0030467C" w:rsidRPr="0030467C" w:rsidTr="0030467C">
        <w:trPr>
          <w:trHeight w:val="552"/>
          <w:tblCellSpacing w:w="5" w:type="nil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0467C">
              <w:rPr>
                <w:rFonts w:eastAsia="Calibri"/>
                <w:sz w:val="24"/>
                <w:szCs w:val="24"/>
              </w:rPr>
              <w:t>№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30467C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0467C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0467C">
              <w:rPr>
                <w:rFonts w:eastAsia="Calibri"/>
                <w:sz w:val="24"/>
                <w:szCs w:val="24"/>
              </w:rPr>
              <w:t xml:space="preserve"> 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0467C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0467C">
              <w:rPr>
                <w:rFonts w:eastAsia="Calibri"/>
                <w:sz w:val="24"/>
                <w:szCs w:val="24"/>
              </w:rPr>
              <w:t>Значение показателей (результата)</w:t>
            </w:r>
          </w:p>
        </w:tc>
      </w:tr>
      <w:tr w:rsidR="0030467C" w:rsidRPr="0030467C" w:rsidTr="0030467C">
        <w:trPr>
          <w:trHeight w:val="418"/>
          <w:tblCellSpacing w:w="5" w:type="nil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9775E5" w:rsidP="009775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  <w:r w:rsidR="0030467C" w:rsidRPr="003046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9775E5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046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775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046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0467C" w:rsidRPr="0030467C" w:rsidTr="0030467C">
        <w:trPr>
          <w:cantSplit/>
          <w:trHeight w:val="545"/>
          <w:tblCellSpacing w:w="5" w:type="nil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0467C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9775E5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/>
                <w:sz w:val="24"/>
                <w:szCs w:val="24"/>
                <w:lang w:eastAsia="ru-RU"/>
              </w:rPr>
              <w:t>факт на 01.01.202</w:t>
            </w:r>
            <w:r w:rsidR="009775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30467C" w:rsidRPr="0030467C" w:rsidTr="0030467C">
        <w:trPr>
          <w:cantSplit/>
          <w:trHeight w:val="545"/>
          <w:tblCellSpacing w:w="5" w:type="nil"/>
          <w:jc w:val="center"/>
        </w:trPr>
        <w:tc>
          <w:tcPr>
            <w:tcW w:w="94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/>
                <w:b/>
                <w:sz w:val="24"/>
                <w:szCs w:val="24"/>
                <w:lang w:eastAsia="ru-RU"/>
              </w:rPr>
              <w:t>Региональный проект «Социальная активность» на территории муниципального образования Адамовский район</w:t>
            </w:r>
          </w:p>
        </w:tc>
      </w:tr>
      <w:tr w:rsidR="0030467C" w:rsidRPr="0030467C" w:rsidTr="0030467C">
        <w:trPr>
          <w:trHeight w:val="400"/>
          <w:tblCellSpacing w:w="5" w:type="nil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  <w:t>1.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1835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1835</w:t>
            </w:r>
          </w:p>
        </w:tc>
      </w:tr>
      <w:tr w:rsidR="0030467C" w:rsidRPr="0030467C" w:rsidTr="0030467C">
        <w:trPr>
          <w:trHeight w:val="400"/>
          <w:tblCellSpacing w:w="5" w:type="nil"/>
          <w:jc w:val="center"/>
        </w:trPr>
        <w:tc>
          <w:tcPr>
            <w:tcW w:w="94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«Обеспечение жильем молодых семей в Адамовском районе Оренбургской области»</w:t>
            </w:r>
          </w:p>
        </w:tc>
      </w:tr>
      <w:tr w:rsidR="0030467C" w:rsidRPr="0030467C" w:rsidTr="0030467C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Доля оплаченных свидетельств на приобретение (строительство) жилья в общем количестве свидетельств на приобретение (строительство) жилья, выданных молодым семьям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467C" w:rsidRPr="0030467C" w:rsidTr="0030467C">
        <w:trPr>
          <w:trHeight w:val="400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«Популяризация здорового образа жизни среди молодежи»</w:t>
            </w:r>
          </w:p>
        </w:tc>
      </w:tr>
      <w:tr w:rsidR="0030467C" w:rsidRPr="0030467C" w:rsidTr="0030467C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Доля  молодых людей, участвующих в мероприятиях по формированию позитивного отношения к здоровому образу жизни, от общего числа молодежи в муниципальном образовании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30467C" w:rsidRPr="0030467C" w:rsidTr="0030467C">
        <w:trPr>
          <w:trHeight w:val="400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«Вовлечение молодежи в социальную активную деятельность»</w:t>
            </w:r>
          </w:p>
        </w:tc>
      </w:tr>
      <w:tr w:rsidR="0030467C" w:rsidRPr="0030467C" w:rsidTr="0030467C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Доля молодых людей участвующих в творческой, добровольческой деятельности, от общего числа молодежи в муниципальном образовании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30467C" w:rsidRPr="0030467C" w:rsidTr="0030467C">
        <w:trPr>
          <w:trHeight w:val="400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«Создание условий для развития гражданских и военно-патриотических качеств молодежи. Формирование политико-правовой культуры и повышение качества подготовки допризывной молодежи»</w:t>
            </w:r>
          </w:p>
        </w:tc>
      </w:tr>
      <w:tr w:rsidR="0030467C" w:rsidRPr="0030467C" w:rsidTr="0030467C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молодых людей, вовлеченных в мероприятия военно-патриотической </w:t>
            </w: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направленности, от общего числа молодежи в муниципальном образовании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30467C" w:rsidRPr="0030467C" w:rsidTr="0030467C">
        <w:trPr>
          <w:trHeight w:val="400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Комплекс процессных мероприятий «Формирование механизмов поддержки и реабилитации молодежи, находящейся в трудной жизненной ситуации»</w:t>
            </w:r>
          </w:p>
        </w:tc>
      </w:tr>
      <w:tr w:rsidR="0030467C" w:rsidRPr="0030467C" w:rsidTr="0030467C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ind w:firstLine="0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19"/>
        <w:gridCol w:w="4251"/>
        <w:gridCol w:w="1654"/>
        <w:gridCol w:w="952"/>
        <w:gridCol w:w="628"/>
        <w:gridCol w:w="1371"/>
      </w:tblGrid>
      <w:tr w:rsidR="0030467C" w:rsidRPr="0030467C" w:rsidTr="0030467C">
        <w:trPr>
          <w:trHeight w:val="370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«Развитие системы градорегулирования  муниципального образования Адамовский район»</w:t>
            </w:r>
          </w:p>
        </w:tc>
      </w:tr>
      <w:tr w:rsidR="0030467C" w:rsidRPr="0030467C" w:rsidTr="0030467C">
        <w:trPr>
          <w:trHeight w:val="37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4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Наименование показателя 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30467C" w:rsidRPr="0030467C" w:rsidTr="0030467C">
        <w:trPr>
          <w:trHeight w:val="34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0467C" w:rsidRPr="0030467C" w:rsidTr="0030467C">
        <w:trPr>
          <w:trHeight w:val="888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0467C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0467C">
              <w:rPr>
                <w:rFonts w:eastAsia="Calibri"/>
                <w:sz w:val="24"/>
                <w:szCs w:val="24"/>
              </w:rPr>
              <w:t xml:space="preserve">факт </w:t>
            </w:r>
            <w:proofErr w:type="gramStart"/>
            <w:r w:rsidRPr="0030467C">
              <w:rPr>
                <w:rFonts w:eastAsia="Calibri"/>
                <w:sz w:val="24"/>
                <w:szCs w:val="24"/>
              </w:rPr>
              <w:t>на</w:t>
            </w:r>
            <w:proofErr w:type="gramEnd"/>
            <w:r w:rsidRPr="0030467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0467C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30467C" w:rsidRPr="0030467C" w:rsidTr="0030467C">
        <w:trPr>
          <w:trHeight w:val="888"/>
        </w:trPr>
        <w:tc>
          <w:tcPr>
            <w:tcW w:w="93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0467C">
              <w:rPr>
                <w:rFonts w:eastAsia="Calibri"/>
                <w:b/>
                <w:sz w:val="24"/>
                <w:szCs w:val="24"/>
              </w:rPr>
              <w:t>Комплекс процессный мероприятий «Развитие системы градорегулирования муниципального образования Адамовский район»</w:t>
            </w:r>
          </w:p>
        </w:tc>
      </w:tr>
      <w:tr w:rsidR="0030467C" w:rsidRPr="0030467C" w:rsidTr="0030467C">
        <w:trPr>
          <w:trHeight w:val="34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8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632"/>
        <w:gridCol w:w="3667"/>
        <w:gridCol w:w="1975"/>
        <w:gridCol w:w="1497"/>
        <w:gridCol w:w="504"/>
        <w:gridCol w:w="1100"/>
      </w:tblGrid>
      <w:tr w:rsidR="0030467C" w:rsidRPr="0030467C" w:rsidTr="0030467C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t xml:space="preserve">Муниципальная программа «Информатизация администрации муниципального образования Адамовский район»  </w:t>
            </w:r>
          </w:p>
        </w:tc>
      </w:tr>
      <w:tr w:rsidR="0030467C" w:rsidRPr="0030467C" w:rsidTr="0030467C">
        <w:trPr>
          <w:trHeight w:val="37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30467C" w:rsidRPr="0030467C" w:rsidTr="0030467C">
        <w:trPr>
          <w:trHeight w:val="346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2024 год</w:t>
            </w:r>
          </w:p>
        </w:tc>
      </w:tr>
      <w:tr w:rsidR="0030467C" w:rsidRPr="0030467C" w:rsidTr="0030467C">
        <w:trPr>
          <w:trHeight w:val="888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факт на 01.01.2025</w:t>
            </w:r>
          </w:p>
        </w:tc>
      </w:tr>
      <w:tr w:rsidR="0030467C" w:rsidRPr="0030467C" w:rsidTr="0030467C">
        <w:trPr>
          <w:trHeight w:val="888"/>
        </w:trPr>
        <w:tc>
          <w:tcPr>
            <w:tcW w:w="93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«Информирование населения района о деятельности органов местного самоуправления»</w:t>
            </w:r>
          </w:p>
        </w:tc>
      </w:tr>
      <w:tr w:rsidR="0030467C" w:rsidRPr="0030467C" w:rsidTr="0030467C">
        <w:trPr>
          <w:trHeight w:val="61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 публикаций в СМИ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401</w:t>
            </w:r>
          </w:p>
        </w:tc>
      </w:tr>
      <w:tr w:rsidR="0030467C" w:rsidRPr="0030467C" w:rsidTr="0030467C">
        <w:trPr>
          <w:trHeight w:val="614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lastRenderedPageBreak/>
              <w:t>Комплекс процессных мероприятий «Укрепление материально-технической базы»</w:t>
            </w:r>
          </w:p>
        </w:tc>
      </w:tr>
      <w:tr w:rsidR="0030467C" w:rsidRPr="0030467C" w:rsidTr="0030467C">
        <w:trPr>
          <w:trHeight w:val="34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 приобретенной оргтехники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30467C" w:rsidRPr="0030467C" w:rsidTr="0030467C">
        <w:trPr>
          <w:trHeight w:val="346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«Проведение специальной оценки условий труда»</w:t>
            </w:r>
          </w:p>
        </w:tc>
      </w:tr>
      <w:tr w:rsidR="0030467C" w:rsidRPr="0030467C" w:rsidTr="0030467C">
        <w:trPr>
          <w:trHeight w:val="34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 проведенных мероприятий по аттестации АРМ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30467C" w:rsidRPr="0030467C" w:rsidTr="0030467C">
        <w:trPr>
          <w:trHeight w:val="346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«Информационная безопасность»</w:t>
            </w:r>
          </w:p>
        </w:tc>
      </w:tr>
      <w:tr w:rsidR="0030467C" w:rsidRPr="0030467C" w:rsidTr="0030467C">
        <w:trPr>
          <w:trHeight w:val="34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 сотрудников, прошедших обучение.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30467C" w:rsidRPr="0030467C" w:rsidTr="0030467C">
        <w:trPr>
          <w:trHeight w:val="346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«Цифровое муниципальное управление»</w:t>
            </w:r>
          </w:p>
        </w:tc>
      </w:tr>
      <w:tr w:rsidR="0030467C" w:rsidRPr="0030467C" w:rsidTr="0030467C">
        <w:trPr>
          <w:trHeight w:val="34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Предоставление услуг в электронном виде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75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4545"/>
        <w:gridCol w:w="1416"/>
        <w:gridCol w:w="800"/>
        <w:gridCol w:w="756"/>
        <w:gridCol w:w="1405"/>
      </w:tblGrid>
      <w:tr w:rsidR="0030467C" w:rsidRPr="0030467C" w:rsidTr="0030467C">
        <w:tc>
          <w:tcPr>
            <w:tcW w:w="0" w:type="auto"/>
            <w:gridSpan w:val="6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</w:tr>
      <w:tr w:rsidR="0030467C" w:rsidRPr="0030467C" w:rsidTr="0030467C"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30467C" w:rsidRPr="0030467C" w:rsidTr="0030467C"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gridSpan w:val="2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2024 год</w:t>
            </w:r>
          </w:p>
        </w:tc>
      </w:tr>
      <w:tr w:rsidR="0030467C" w:rsidRPr="0030467C" w:rsidTr="0030467C"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факт на 01.01.2025</w:t>
            </w:r>
          </w:p>
        </w:tc>
      </w:tr>
      <w:tr w:rsidR="0030467C" w:rsidRPr="0030467C" w:rsidTr="0030467C">
        <w:tc>
          <w:tcPr>
            <w:tcW w:w="0" w:type="auto"/>
            <w:gridSpan w:val="6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«Спортивно-массовые мероприятия: участие, организация, проведение»</w:t>
            </w:r>
          </w:p>
        </w:tc>
      </w:tr>
      <w:tr w:rsidR="0030467C" w:rsidRPr="0030467C" w:rsidTr="0030467C"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Доля  жителей  Адамовского района систематически  занимающихся  физической культурой и спортом, в общей численности населения района от3до 79 лет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51,9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52,1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66,0</w:t>
            </w:r>
          </w:p>
        </w:tc>
      </w:tr>
      <w:tr w:rsidR="0030467C" w:rsidRPr="0030467C" w:rsidTr="0030467C"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доля учащихся и студентов, систематически занимающихся  физической  культурой  и спортом,  в общей  численности  учащихся  и студентов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85,0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85,5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85,0</w:t>
            </w:r>
          </w:p>
        </w:tc>
      </w:tr>
      <w:tr w:rsidR="0030467C" w:rsidRPr="0030467C" w:rsidTr="0030467C">
        <w:trPr>
          <w:trHeight w:val="1138"/>
        </w:trPr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доля  лиц с ограниченными возможностями здоровья  и  инвалидов,  систематически занимающихся  физической  культурой  и спортом,  в  общей  численности  лиц  данной категории населения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4,2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4,3</w:t>
            </w:r>
          </w:p>
        </w:tc>
      </w:tr>
      <w:tr w:rsidR="0030467C" w:rsidRPr="0030467C" w:rsidTr="0030467C">
        <w:trPr>
          <w:trHeight w:val="1138"/>
        </w:trPr>
        <w:tc>
          <w:tcPr>
            <w:tcW w:w="0" w:type="auto"/>
            <w:gridSpan w:val="6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«Поощрения и пропаганда»</w:t>
            </w:r>
          </w:p>
        </w:tc>
      </w:tr>
      <w:tr w:rsidR="0030467C" w:rsidRPr="0030467C" w:rsidTr="0030467C">
        <w:trPr>
          <w:trHeight w:val="1495"/>
        </w:trPr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Число спортсменов, принявших участие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в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 xml:space="preserve"> официальных спортивных мероприятий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60,0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60,0</w:t>
            </w:r>
          </w:p>
        </w:tc>
      </w:tr>
      <w:tr w:rsidR="0030467C" w:rsidRPr="0030467C" w:rsidTr="0030467C">
        <w:trPr>
          <w:trHeight w:val="1180"/>
        </w:trPr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Доля размещения информационного материала, в том числе по пропаганде физической культуре, спорта и здорового образа жизни, в общем количестве запланированного информационного материала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rPr>
          <w:trHeight w:val="1180"/>
        </w:trPr>
        <w:tc>
          <w:tcPr>
            <w:tcW w:w="0" w:type="auto"/>
            <w:gridSpan w:val="6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«Обновление  материально- технической базы »</w:t>
            </w:r>
          </w:p>
        </w:tc>
      </w:tr>
      <w:tr w:rsidR="0030467C" w:rsidRPr="0030467C" w:rsidTr="0030467C">
        <w:trPr>
          <w:trHeight w:val="984"/>
        </w:trPr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Создание в муниципальном образовании спортивной площадки с искусственным покрытием для занятий мини-футболом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30467C" w:rsidRPr="0030467C" w:rsidTr="0030467C">
        <w:trPr>
          <w:trHeight w:val="984"/>
        </w:trPr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 способности объектов спорта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138,4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138,7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146,6</w:t>
            </w:r>
          </w:p>
        </w:tc>
      </w:tr>
      <w:tr w:rsidR="0030467C" w:rsidRPr="0030467C" w:rsidTr="0030467C">
        <w:trPr>
          <w:trHeight w:val="984"/>
        </w:trPr>
        <w:tc>
          <w:tcPr>
            <w:tcW w:w="0" w:type="auto"/>
            <w:gridSpan w:val="6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«Обеспечение деятельности учреждений в области физической культуры и спорта»</w:t>
            </w:r>
          </w:p>
        </w:tc>
      </w:tr>
      <w:tr w:rsidR="0030467C" w:rsidRPr="0030467C" w:rsidTr="0030467C">
        <w:trPr>
          <w:trHeight w:val="984"/>
        </w:trPr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Число лиц, занимающихся по программам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244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4063"/>
        <w:gridCol w:w="1635"/>
        <w:gridCol w:w="849"/>
        <w:gridCol w:w="739"/>
        <w:gridCol w:w="1608"/>
      </w:tblGrid>
      <w:tr w:rsidR="0030467C" w:rsidRPr="0030467C" w:rsidTr="0030467C">
        <w:tc>
          <w:tcPr>
            <w:tcW w:w="0" w:type="auto"/>
            <w:gridSpan w:val="6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lastRenderedPageBreak/>
              <w:t xml:space="preserve">Муниципальная программа «Повышение безопасности дорожного движения в Адамовском районе»  </w:t>
            </w:r>
          </w:p>
        </w:tc>
      </w:tr>
      <w:tr w:rsidR="0030467C" w:rsidRPr="0030467C" w:rsidTr="0030467C"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30467C" w:rsidRPr="0030467C" w:rsidTr="0030467C"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gridSpan w:val="2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2024 год</w:t>
            </w:r>
          </w:p>
        </w:tc>
      </w:tr>
      <w:tr w:rsidR="0030467C" w:rsidRPr="0030467C" w:rsidTr="0030467C"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факт на 01.01.2025</w:t>
            </w:r>
          </w:p>
        </w:tc>
      </w:tr>
      <w:tr w:rsidR="0030467C" w:rsidRPr="0030467C" w:rsidTr="0030467C">
        <w:tc>
          <w:tcPr>
            <w:tcW w:w="0" w:type="auto"/>
            <w:gridSpan w:val="6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«Формирование общественного мнения по проблеме безопасности дорожного движения, культуры безопасного поведения на дорогах»</w:t>
            </w:r>
          </w:p>
        </w:tc>
      </w:tr>
      <w:tr w:rsidR="0030467C" w:rsidRPr="0030467C" w:rsidTr="0030467C"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Социальный риск (число лиц, погибших в ДТП)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467C" w:rsidRPr="0030467C" w:rsidTr="0030467C">
        <w:trPr>
          <w:trHeight w:val="1138"/>
        </w:trPr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Транспортный риск (число лиц, пострадавших в ДТП)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0467C" w:rsidRPr="0030467C" w:rsidTr="0030467C">
        <w:trPr>
          <w:trHeight w:val="1138"/>
        </w:trPr>
        <w:tc>
          <w:tcPr>
            <w:tcW w:w="0" w:type="auto"/>
            <w:gridSpan w:val="6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</w:tr>
      <w:tr w:rsidR="0030467C" w:rsidRPr="0030467C" w:rsidTr="0030467C">
        <w:trPr>
          <w:trHeight w:val="1138"/>
        </w:trPr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утвержденных комплексных схем организации дорожного движения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467C" w:rsidRPr="0030467C" w:rsidTr="0030467C">
        <w:trPr>
          <w:trHeight w:val="1138"/>
        </w:trPr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участников в районном и областном слетах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214</w:t>
            </w:r>
          </w:p>
        </w:tc>
      </w:tr>
      <w:tr w:rsidR="0030467C" w:rsidRPr="0030467C" w:rsidTr="0030467C">
        <w:trPr>
          <w:trHeight w:val="1138"/>
        </w:trPr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приобретенных светоотражающих элементов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140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97"/>
        <w:gridCol w:w="1440"/>
        <w:gridCol w:w="759"/>
        <w:gridCol w:w="700"/>
        <w:gridCol w:w="1427"/>
      </w:tblGrid>
      <w:tr w:rsidR="0030467C" w:rsidRPr="0030467C" w:rsidTr="0030467C">
        <w:tc>
          <w:tcPr>
            <w:tcW w:w="9463" w:type="dxa"/>
            <w:gridSpan w:val="6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</w:p>
        </w:tc>
      </w:tr>
      <w:tr w:rsidR="0030467C" w:rsidRPr="0030467C" w:rsidTr="0030467C">
        <w:tc>
          <w:tcPr>
            <w:tcW w:w="540" w:type="dxa"/>
            <w:vMerge w:val="restart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Наименование показателя </w:t>
            </w:r>
          </w:p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(результат)</w:t>
            </w:r>
          </w:p>
        </w:tc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30467C" w:rsidRPr="0030467C" w:rsidTr="0030467C">
        <w:tc>
          <w:tcPr>
            <w:tcW w:w="540" w:type="dxa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0467C" w:rsidRPr="0030467C" w:rsidRDefault="0030467C" w:rsidP="009775E5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</w:t>
            </w:r>
            <w:r w:rsidR="009775E5">
              <w:rPr>
                <w:rFonts w:eastAsia="Calibri" w:cs="Times New Roman"/>
                <w:sz w:val="24"/>
                <w:szCs w:val="24"/>
              </w:rPr>
              <w:t>3</w:t>
            </w:r>
            <w:r w:rsidRPr="0030467C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gridSpan w:val="2"/>
            <w:vAlign w:val="center"/>
          </w:tcPr>
          <w:p w:rsidR="0030467C" w:rsidRPr="0030467C" w:rsidRDefault="009775E5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2024</w:t>
            </w:r>
            <w:r w:rsidR="0030467C" w:rsidRPr="0030467C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30467C" w:rsidRPr="0030467C" w:rsidTr="0030467C">
        <w:tc>
          <w:tcPr>
            <w:tcW w:w="540" w:type="dxa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9775E5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факт на 01.01.202</w:t>
            </w:r>
            <w:r w:rsidR="009775E5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30467C" w:rsidRPr="0030467C" w:rsidTr="0030467C">
        <w:tc>
          <w:tcPr>
            <w:tcW w:w="9463" w:type="dxa"/>
            <w:gridSpan w:val="6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«Организационно-правовое обеспечение антинаркотической деятельности»</w:t>
            </w:r>
          </w:p>
        </w:tc>
      </w:tr>
      <w:tr w:rsidR="0030467C" w:rsidRPr="0030467C" w:rsidTr="0030467C">
        <w:tc>
          <w:tcPr>
            <w:tcW w:w="540" w:type="dxa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приобретенных баннеров (распространенных листовок)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378</w:t>
            </w:r>
          </w:p>
        </w:tc>
      </w:tr>
      <w:tr w:rsidR="0030467C" w:rsidRPr="0030467C" w:rsidTr="0030467C">
        <w:tc>
          <w:tcPr>
            <w:tcW w:w="540" w:type="dxa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опубликованного (размещенного) материала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467C" w:rsidRPr="0030467C" w:rsidTr="0030467C">
        <w:tc>
          <w:tcPr>
            <w:tcW w:w="540" w:type="dxa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30467C" w:rsidRPr="0030467C" w:rsidRDefault="0030467C" w:rsidP="0030467C">
            <w:pPr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количество зарегистрированных преступлений и правонарушений в области оборота и употребления наркотических средств</w:t>
            </w:r>
          </w:p>
        </w:tc>
        <w:tc>
          <w:tcPr>
            <w:tcW w:w="0" w:type="auto"/>
          </w:tcPr>
          <w:p w:rsidR="0030467C" w:rsidRPr="0030467C" w:rsidRDefault="0030467C" w:rsidP="0030467C">
            <w:pPr>
              <w:ind w:firstLine="0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 xml:space="preserve">      </w:t>
            </w:r>
          </w:p>
          <w:p w:rsidR="0030467C" w:rsidRPr="0030467C" w:rsidRDefault="0030467C" w:rsidP="0030467C">
            <w:pPr>
              <w:ind w:firstLine="0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 xml:space="preserve">      штук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jc w:val="center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5</w:t>
            </w:r>
          </w:p>
          <w:p w:rsidR="0030467C" w:rsidRPr="0030467C" w:rsidRDefault="0030467C" w:rsidP="0030467C">
            <w:pPr>
              <w:jc w:val="center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16</w:t>
            </w:r>
          </w:p>
          <w:p w:rsidR="0030467C" w:rsidRPr="0030467C" w:rsidRDefault="0030467C" w:rsidP="00304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jc w:val="center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98</w:t>
            </w:r>
          </w:p>
          <w:p w:rsidR="0030467C" w:rsidRPr="0030467C" w:rsidRDefault="0030467C" w:rsidP="00304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0467C" w:rsidRPr="0030467C" w:rsidRDefault="0030467C" w:rsidP="0030467C">
            <w:pPr>
              <w:rPr>
                <w:sz w:val="24"/>
                <w:szCs w:val="24"/>
              </w:rPr>
            </w:pPr>
          </w:p>
          <w:p w:rsidR="0030467C" w:rsidRPr="0030467C" w:rsidRDefault="0030467C" w:rsidP="0030467C">
            <w:pPr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7</w:t>
            </w:r>
          </w:p>
        </w:tc>
      </w:tr>
      <w:tr w:rsidR="0030467C" w:rsidRPr="0030467C" w:rsidTr="0030467C">
        <w:trPr>
          <w:trHeight w:val="657"/>
        </w:trPr>
        <w:tc>
          <w:tcPr>
            <w:tcW w:w="540" w:type="dxa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областных, районных родительских собраний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0467C" w:rsidRPr="0030467C" w:rsidTr="0030467C">
        <w:trPr>
          <w:trHeight w:val="519"/>
        </w:trPr>
        <w:tc>
          <w:tcPr>
            <w:tcW w:w="540" w:type="dxa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нормативно-правовых документов в сфере оборота наркотиков, противодействия их незаконному обороту и выявленных в сети «Интернет» ресурсов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30467C" w:rsidRPr="0030467C" w:rsidTr="0030467C">
        <w:trPr>
          <w:trHeight w:val="519"/>
        </w:trPr>
        <w:tc>
          <w:tcPr>
            <w:tcW w:w="9463" w:type="dxa"/>
            <w:gridSpan w:val="6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«Меры по сокращению спроса на наркотики»</w:t>
            </w:r>
          </w:p>
        </w:tc>
      </w:tr>
      <w:tr w:rsidR="0030467C" w:rsidRPr="0030467C" w:rsidTr="0030467C">
        <w:trPr>
          <w:trHeight w:val="519"/>
        </w:trPr>
        <w:tc>
          <w:tcPr>
            <w:tcW w:w="540" w:type="dxa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проведенных мероприятий, направленных на профилактику наркомании среди населения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30467C" w:rsidRPr="0030467C" w:rsidTr="0030467C">
        <w:trPr>
          <w:trHeight w:val="519"/>
        </w:trPr>
        <w:tc>
          <w:tcPr>
            <w:tcW w:w="540" w:type="dxa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лиц, вовлеченных в мероприятия антинаркотической направленности, пропагандирующих здоровый образ жизни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30467C" w:rsidRPr="0030467C" w:rsidTr="0030467C">
        <w:trPr>
          <w:trHeight w:val="519"/>
        </w:trPr>
        <w:tc>
          <w:tcPr>
            <w:tcW w:w="540" w:type="dxa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лиц, прошедших профессиональную подготовку, переподготовку и обучение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0467C" w:rsidRPr="0030467C" w:rsidTr="0030467C">
        <w:trPr>
          <w:trHeight w:val="519"/>
        </w:trPr>
        <w:tc>
          <w:tcPr>
            <w:tcW w:w="540" w:type="dxa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Площадь выявленных и уничтоженных очагов дикорастущих </w:t>
            </w:r>
            <w:proofErr w:type="spell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нарко-содержащих</w:t>
            </w:r>
            <w:proofErr w:type="spellEnd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растений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1266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492"/>
        <w:gridCol w:w="1486"/>
        <w:gridCol w:w="778"/>
        <w:gridCol w:w="700"/>
        <w:gridCol w:w="1467"/>
      </w:tblGrid>
      <w:tr w:rsidR="0030467C" w:rsidRPr="0030467C" w:rsidTr="0030467C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</w:tr>
      <w:tr w:rsidR="0030467C" w:rsidRPr="0030467C" w:rsidTr="0030467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 (результат)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30467C" w:rsidRPr="0030467C" w:rsidTr="0030467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2024 год</w:t>
            </w:r>
          </w:p>
        </w:tc>
      </w:tr>
      <w:tr w:rsidR="0030467C" w:rsidRPr="0030467C" w:rsidTr="0030467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факт на 01.01.2025</w:t>
            </w:r>
          </w:p>
        </w:tc>
      </w:tr>
      <w:tr w:rsidR="0030467C" w:rsidRPr="0030467C" w:rsidTr="0030467C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lastRenderedPageBreak/>
              <w:t>Комплекс процессных мероприятий «Организация мероприятий по профилактики правонарушений»</w:t>
            </w:r>
          </w:p>
        </w:tc>
      </w:tr>
      <w:tr w:rsidR="0030467C" w:rsidRPr="0030467C" w:rsidTr="003046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количество, совершенных преступлений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148</w:t>
            </w:r>
          </w:p>
        </w:tc>
      </w:tr>
      <w:tr w:rsidR="0030467C" w:rsidRPr="0030467C" w:rsidTr="0030467C">
        <w:trPr>
          <w:trHeight w:val="1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преступлений, совершенных лицами, ранее совершавшими   преступления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30467C" w:rsidRPr="0030467C" w:rsidTr="0030467C">
        <w:trPr>
          <w:trHeight w:val="11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семей, находящихся в социально – опасном положении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0467C" w:rsidRPr="0030467C" w:rsidTr="0030467C">
        <w:trPr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467C" w:rsidRPr="0030467C" w:rsidTr="0030467C">
        <w:trPr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преступление совершенных с использованием средств сотовой связи, сети Интернет и банковских карт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0467C" w:rsidRPr="0030467C" w:rsidTr="0030467C">
        <w:trPr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приобретенных</w:t>
            </w:r>
            <w:proofErr w:type="gramEnd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ручных </w:t>
            </w:r>
            <w:proofErr w:type="spell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металлодетекторов</w:t>
            </w:r>
            <w:proofErr w:type="spellEnd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ind w:firstLine="0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ind w:firstLine="0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356"/>
        <w:gridCol w:w="5699"/>
        <w:gridCol w:w="1137"/>
        <w:gridCol w:w="571"/>
        <w:gridCol w:w="468"/>
        <w:gridCol w:w="1144"/>
      </w:tblGrid>
      <w:tr w:rsidR="0030467C" w:rsidRPr="0030467C" w:rsidTr="0030467C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b/>
                <w:i/>
                <w:sz w:val="22"/>
              </w:rPr>
            </w:pPr>
            <w:r w:rsidRPr="0030467C">
              <w:rPr>
                <w:rFonts w:eastAsia="Calibri" w:cs="Times New Roman"/>
                <w:b/>
                <w:i/>
                <w:sz w:val="22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</w:tr>
      <w:tr w:rsidR="0030467C" w:rsidRPr="0030467C" w:rsidTr="0030467C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 xml:space="preserve">№ </w:t>
            </w:r>
            <w:proofErr w:type="gramStart"/>
            <w:r w:rsidRPr="0030467C">
              <w:rPr>
                <w:rFonts w:eastAsia="Calibri" w:cs="Times New Roman"/>
                <w:sz w:val="22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 xml:space="preserve">Наименование показателя 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(результат)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Значения показателей (результата)</w:t>
            </w:r>
          </w:p>
        </w:tc>
      </w:tr>
      <w:tr w:rsidR="0030467C" w:rsidRPr="0030467C" w:rsidTr="0030467C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2023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2024 год</w:t>
            </w:r>
          </w:p>
        </w:tc>
      </w:tr>
      <w:tr w:rsidR="0030467C" w:rsidRPr="0030467C" w:rsidTr="0030467C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факт на 01.01.2025</w:t>
            </w:r>
          </w:p>
        </w:tc>
      </w:tr>
      <w:tr w:rsidR="0030467C" w:rsidRPr="0030467C" w:rsidTr="0030467C">
        <w:trPr>
          <w:trHeight w:val="888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30467C">
              <w:rPr>
                <w:rFonts w:eastAsia="Calibri" w:cs="Times New Roman"/>
                <w:b/>
                <w:sz w:val="22"/>
              </w:rPr>
              <w:t>Комплекс процессных мероприятий «Оптимизация количественного и качественного состава земельно-имущественного комплекса»</w:t>
            </w:r>
          </w:p>
        </w:tc>
      </w:tr>
      <w:tr w:rsidR="0030467C" w:rsidRPr="0030467C" w:rsidTr="0030467C">
        <w:trPr>
          <w:trHeight w:val="1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 w:rsidRPr="0030467C">
              <w:rPr>
                <w:rFonts w:eastAsia="Trebuchet MS" w:cs="Times New Roman"/>
                <w:sz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Исполнение бюджетного задания по администрированию неналоговых доходов от использования муниципального имущества муниципального образования Адамовский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467C">
              <w:rPr>
                <w:rFonts w:eastAsia="Calibri" w:cs="Times New Roman"/>
                <w:color w:val="000000"/>
                <w:sz w:val="22"/>
              </w:rPr>
              <w:t>100,5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467C">
              <w:rPr>
                <w:rFonts w:eastAsia="Calibri" w:cs="Times New Roman"/>
                <w:color w:val="000000"/>
                <w:sz w:val="22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467C">
              <w:rPr>
                <w:rFonts w:eastAsia="Calibri" w:cs="Times New Roman"/>
                <w:color w:val="000000"/>
                <w:sz w:val="22"/>
              </w:rPr>
              <w:t>122,0</w:t>
            </w:r>
          </w:p>
        </w:tc>
      </w:tr>
      <w:tr w:rsidR="0030467C" w:rsidRPr="0030467C" w:rsidTr="0030467C">
        <w:trPr>
          <w:trHeight w:val="113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30467C">
              <w:rPr>
                <w:rFonts w:eastAsia="Calibri" w:cs="Times New Roman"/>
                <w:b/>
                <w:color w:val="000000"/>
                <w:sz w:val="22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</w:tr>
      <w:tr w:rsidR="0030467C" w:rsidRPr="0030467C" w:rsidTr="0030467C">
        <w:trPr>
          <w:trHeight w:val="1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 w:rsidRPr="0030467C">
              <w:rPr>
                <w:rFonts w:eastAsia="Trebuchet MS" w:cs="Times New Roman"/>
                <w:sz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Исполнение бюджетного задания по администрированию неналоговых доходов от использования земельных участков, находящихся в собственности муниципального образования Адамовский район, и земельных участков собственность на которые не разграничена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467C">
              <w:rPr>
                <w:rFonts w:eastAsia="Calibri" w:cs="Times New Roman"/>
                <w:color w:val="000000"/>
                <w:sz w:val="22"/>
              </w:rPr>
              <w:t>98,2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467C">
              <w:rPr>
                <w:rFonts w:eastAsia="Calibri" w:cs="Times New Roman"/>
                <w:color w:val="000000"/>
                <w:sz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467C">
              <w:rPr>
                <w:rFonts w:eastAsia="Calibri" w:cs="Times New Roman"/>
                <w:color w:val="000000"/>
                <w:sz w:val="22"/>
              </w:rPr>
              <w:t>104,6</w:t>
            </w:r>
          </w:p>
        </w:tc>
      </w:tr>
      <w:tr w:rsidR="0030467C" w:rsidRPr="0030467C" w:rsidTr="0030467C">
        <w:trPr>
          <w:trHeight w:val="56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30467C">
              <w:rPr>
                <w:rFonts w:eastAsia="Calibri" w:cs="Times New Roman"/>
                <w:b/>
                <w:sz w:val="22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30467C" w:rsidRPr="0030467C" w:rsidTr="0030467C">
        <w:trPr>
          <w:trHeight w:val="2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Количество размещенных материалов в средствах массовой информации и в информационно – телекоммуникационной сети «Интернет» информации для арендаторов земельно-имущественного комплекса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1</w:t>
            </w:r>
          </w:p>
        </w:tc>
      </w:tr>
      <w:tr w:rsidR="0030467C" w:rsidRPr="0030467C" w:rsidTr="0030467C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 xml:space="preserve">Количество сотрудников отдела </w:t>
            </w:r>
            <w:proofErr w:type="gramStart"/>
            <w:r w:rsidRPr="0030467C">
              <w:rPr>
                <w:rFonts w:eastAsia="Calibri" w:cs="Times New Roman"/>
                <w:sz w:val="22"/>
              </w:rPr>
              <w:t>по земельно</w:t>
            </w:r>
            <w:proofErr w:type="gramEnd"/>
            <w:r w:rsidRPr="0030467C">
              <w:rPr>
                <w:rFonts w:eastAsia="Calibri" w:cs="Times New Roman"/>
                <w:sz w:val="22"/>
              </w:rPr>
              <w:t xml:space="preserve"> – имущественным отношениям администрации муниципального образования Адамовский район, прошедших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1</w:t>
            </w:r>
          </w:p>
        </w:tc>
      </w:tr>
    </w:tbl>
    <w:tbl>
      <w:tblPr>
        <w:tblpPr w:leftFromText="180" w:rightFromText="180" w:vertAnchor="text" w:horzAnchor="margin" w:tblpY="587"/>
        <w:tblW w:w="0" w:type="auto"/>
        <w:tblCellMar>
          <w:left w:w="10" w:type="dxa"/>
          <w:right w:w="10" w:type="dxa"/>
        </w:tblCellMar>
        <w:tblLook w:val="0000"/>
      </w:tblPr>
      <w:tblGrid>
        <w:gridCol w:w="344"/>
        <w:gridCol w:w="4144"/>
        <w:gridCol w:w="2723"/>
        <w:gridCol w:w="560"/>
        <w:gridCol w:w="504"/>
        <w:gridCol w:w="1100"/>
      </w:tblGrid>
      <w:tr w:rsidR="0030467C" w:rsidRPr="0030467C" w:rsidTr="0030467C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</w:tc>
      </w:tr>
      <w:tr w:rsidR="0030467C" w:rsidRPr="0030467C" w:rsidTr="0030467C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4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 (результат)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Единица 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30467C" w:rsidRPr="0030467C" w:rsidTr="0030467C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2024 год</w:t>
            </w:r>
          </w:p>
        </w:tc>
      </w:tr>
      <w:tr w:rsidR="0030467C" w:rsidRPr="0030467C" w:rsidTr="0030467C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факт на 01.01.2025</w:t>
            </w:r>
          </w:p>
        </w:tc>
      </w:tr>
      <w:tr w:rsidR="0030467C" w:rsidRPr="0030467C" w:rsidTr="0030467C">
        <w:trPr>
          <w:trHeight w:val="34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</w:tr>
      <w:tr w:rsidR="0030467C" w:rsidRPr="0030467C" w:rsidTr="0030467C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Исполнение районного бюджета: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по  налоговым и неналоговым доходам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по расходам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100,1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98,0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106,5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0467C">
              <w:rPr>
                <w:rFonts w:eastAsia="Trebuchet MS" w:cs="Times New Roman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 w:rsidRPr="0030467C">
              <w:rPr>
                <w:rFonts w:eastAsia="Trebuchet MS" w:cs="Times New Roman"/>
                <w:sz w:val="24"/>
                <w:szCs w:val="24"/>
              </w:rPr>
              <w:t xml:space="preserve"> решения «О бюджете МО Адамовский район на очередной финансовый год (очередной финансовый год и плановый период) в Совет депутатов МО Адамовский район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color w:val="000000"/>
                <w:sz w:val="24"/>
                <w:szCs w:val="24"/>
              </w:rPr>
              <w:t xml:space="preserve">Средняя оценка </w:t>
            </w:r>
            <w:proofErr w:type="gramStart"/>
            <w:r w:rsidRPr="0030467C">
              <w:rPr>
                <w:rFonts w:eastAsia="Trebuchet MS" w:cs="Times New Roman"/>
                <w:color w:val="000000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color w:val="000000"/>
                <w:sz w:val="24"/>
                <w:szCs w:val="24"/>
              </w:rPr>
            </w:pPr>
            <w:r w:rsidRPr="0030467C">
              <w:rPr>
                <w:rFonts w:eastAsia="Trebuchet MS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да=1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нет=0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5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color w:val="000000"/>
                <w:sz w:val="24"/>
                <w:szCs w:val="24"/>
              </w:rPr>
            </w:pPr>
            <w:r w:rsidRPr="0030467C">
              <w:rPr>
                <w:rFonts w:eastAsia="Trebuchet MS" w:cs="Times New Roman"/>
                <w:color w:val="000000"/>
                <w:sz w:val="24"/>
                <w:szCs w:val="24"/>
              </w:rPr>
              <w:t>Просроченная кредиторская задолженность по обязательствам районного бюджета: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color w:val="000000"/>
                <w:sz w:val="24"/>
                <w:szCs w:val="24"/>
              </w:rPr>
            </w:pPr>
            <w:r w:rsidRPr="0030467C">
              <w:rPr>
                <w:rFonts w:eastAsia="Trebuchet MS" w:cs="Times New Roman"/>
                <w:color w:val="000000"/>
                <w:sz w:val="24"/>
                <w:szCs w:val="24"/>
              </w:rPr>
              <w:t>-по расходам бюджета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color w:val="000000"/>
                <w:sz w:val="24"/>
                <w:szCs w:val="24"/>
              </w:rPr>
            </w:pPr>
            <w:r w:rsidRPr="0030467C">
              <w:rPr>
                <w:rFonts w:eastAsia="Trebuchet MS" w:cs="Times New Roman"/>
                <w:color w:val="000000"/>
                <w:sz w:val="24"/>
                <w:szCs w:val="24"/>
              </w:rPr>
              <w:t xml:space="preserve">-муниципальных бюджетных и автономных учреждений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6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color w:val="000000"/>
                <w:sz w:val="24"/>
                <w:szCs w:val="24"/>
              </w:rPr>
            </w:pPr>
            <w:r w:rsidRPr="0030467C">
              <w:rPr>
                <w:rFonts w:eastAsia="Trebuchet MS" w:cs="Times New Roman"/>
                <w:color w:val="000000"/>
                <w:sz w:val="24"/>
                <w:szCs w:val="24"/>
              </w:rPr>
              <w:t xml:space="preserve">Отношение дефицита районного бюджета (за вычетом снижения остатков средств на счетах по учету </w:t>
            </w:r>
            <w:r w:rsidRPr="0030467C">
              <w:rPr>
                <w:rFonts w:eastAsia="Trebuchet MS" w:cs="Times New Roman"/>
                <w:color w:val="000000"/>
                <w:sz w:val="24"/>
                <w:szCs w:val="24"/>
              </w:rPr>
              <w:lastRenderedPageBreak/>
              <w:t xml:space="preserve">средств бюджета) к общему  годовому объему доходов районного бюджета без учета объема безвозмездных поступлений 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Комплекс процессных мероприятий «Повышение финансовой самостоятельности бюджетов поселений»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Доля муниципальных образований сельских поселений, дефицит бюджета которых не превышает уровень, установленный бюджетным законодательством, в общем количестве муниципальных образований сельских поселений Адамовского района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Доля муниципальных образований сельских поселений, получающих дотации на выравнивание бюджетной обеспеченности, с которыми заключены соглашения о мерах по обеспечению устойчивого социально-экономического развития и оздоровлению муниципальных финансов муниципальных образований сельских поселений Адамовского района, в общем количестве муниципальных образований сельских поселений Адамовского района, получающих дотации на выравнивание бюджетной обеспеченности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Наличие распределения до 1 февраля финансового года иных межбюджетных трансфертов на социально значимые мероприятия, утверждаемые депутатом Законодательного собрания Оренбургской области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да=1, нет =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4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«Повышение эффективности бюджетных расходов Адамовского района»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Рейтинг Адамовского района по качеству управления муниципальными финансами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76"/>
        <w:gridCol w:w="4438"/>
        <w:gridCol w:w="1249"/>
        <w:gridCol w:w="1197"/>
        <w:gridCol w:w="766"/>
        <w:gridCol w:w="678"/>
        <w:gridCol w:w="529"/>
      </w:tblGrid>
      <w:tr w:rsidR="0030467C" w:rsidRPr="0030467C" w:rsidTr="0030467C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i/>
                <w:sz w:val="22"/>
              </w:rPr>
            </w:pPr>
            <w:r w:rsidRPr="0030467C">
              <w:rPr>
                <w:rFonts w:eastAsia="Calibri" w:cs="Times New Roman"/>
                <w:b/>
                <w:i/>
                <w:sz w:val="22"/>
              </w:rPr>
              <w:t xml:space="preserve">Муниципальная программа «Экономическое развитие муниципального образования Адамовский район»  </w:t>
            </w:r>
          </w:p>
        </w:tc>
      </w:tr>
      <w:tr w:rsidR="0030467C" w:rsidRPr="0030467C" w:rsidTr="003046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</w:rPr>
            </w:pPr>
          </w:p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№</w:t>
            </w:r>
          </w:p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proofErr w:type="gramStart"/>
            <w:r w:rsidRPr="0030467C">
              <w:rPr>
                <w:rFonts w:eastAsia="Calibri" w:cs="Times New Roman"/>
                <w:sz w:val="22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2"/>
              </w:rPr>
              <w:t>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Наименование показателя</w:t>
            </w:r>
          </w:p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</w:rPr>
              <w:t xml:space="preserve"> 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</w:rPr>
              <w:t>Значения показателей (результата)</w:t>
            </w:r>
          </w:p>
        </w:tc>
      </w:tr>
      <w:tr w:rsidR="0030467C" w:rsidRPr="0030467C" w:rsidTr="00304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</w:rPr>
              <w:t>2023 год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Times New Roman"/>
                <w:color w:val="000000"/>
                <w:sz w:val="22"/>
                <w:lang w:eastAsia="ru-RU"/>
              </w:rPr>
              <w:t>2024 год</w:t>
            </w:r>
          </w:p>
        </w:tc>
      </w:tr>
      <w:tr w:rsidR="0030467C" w:rsidRPr="0030467C" w:rsidTr="0030467C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Times New Roman"/>
                <w:sz w:val="22"/>
                <w:lang w:eastAsia="ru-RU"/>
              </w:rPr>
              <w:t>факт на 01.01.2025</w:t>
            </w:r>
          </w:p>
        </w:tc>
      </w:tr>
      <w:tr w:rsidR="0030467C" w:rsidRPr="0030467C" w:rsidTr="0030467C">
        <w:trPr>
          <w:trHeight w:val="115"/>
        </w:trPr>
        <w:tc>
          <w:tcPr>
            <w:tcW w:w="9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shd w:val="clear" w:color="auto" w:fill="FFFFFF"/>
              <w:ind w:firstLine="0"/>
              <w:jc w:val="center"/>
              <w:outlineLvl w:val="5"/>
              <w:rPr>
                <w:rFonts w:eastAsia="Calibri" w:cs="Times New Roman"/>
                <w:b/>
                <w:sz w:val="22"/>
                <w:lang w:eastAsia="ru-RU"/>
              </w:rPr>
            </w:pPr>
            <w:r w:rsidRPr="0030467C">
              <w:rPr>
                <w:sz w:val="22"/>
              </w:rPr>
              <w:br w:type="page"/>
            </w:r>
            <w:r w:rsidRPr="0030467C">
              <w:rPr>
                <w:rFonts w:eastAsia="Calibri" w:cs="Times New Roman"/>
                <w:b/>
                <w:sz w:val="22"/>
                <w:lang w:eastAsia="ru-RU"/>
              </w:rPr>
              <w:t>Комплекс процессных мероприятий « Развитие малого и среднего предпринимательства в Адамовском район »</w:t>
            </w:r>
          </w:p>
        </w:tc>
      </w:tr>
      <w:tr w:rsidR="0030467C" w:rsidRPr="0030467C" w:rsidTr="0030467C">
        <w:trPr>
          <w:trHeight w:val="7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>-</w:t>
            </w:r>
            <w:r w:rsidRPr="0030467C">
              <w:rPr>
                <w:rFonts w:eastAsia="Calibri" w:cs="Times New Roman"/>
                <w:sz w:val="22"/>
                <w:lang w:eastAsia="ru-RU"/>
              </w:rPr>
              <w:t xml:space="preserve"> количество проведенных мероприятий способствующих продвижению продукции субъектов малого и среднего предпринимательства Адамовского района на региональные рынки</w:t>
            </w:r>
            <w:r w:rsidRPr="0030467C">
              <w:rPr>
                <w:rFonts w:eastAsia="Calibri" w:cs="Times New Roman"/>
                <w:sz w:val="22"/>
              </w:rPr>
              <w:t>;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</w:tr>
      <w:tr w:rsidR="0030467C" w:rsidRPr="0030467C" w:rsidTr="0030467C">
        <w:trPr>
          <w:trHeight w:val="55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 xml:space="preserve">- </w:t>
            </w:r>
            <w:r w:rsidRPr="0030467C">
              <w:rPr>
                <w:rFonts w:eastAsia="Calibri" w:cs="Times New Roman"/>
                <w:sz w:val="22"/>
                <w:lang w:eastAsia="ru-RU"/>
              </w:rPr>
              <w:t>количество проведенных публичных мероприятий по вопросам малого и среднего предпринимательства</w:t>
            </w:r>
            <w:r w:rsidRPr="0030467C">
              <w:rPr>
                <w:rFonts w:eastAsia="Calibri" w:cs="Times New Roman"/>
                <w:sz w:val="22"/>
              </w:rPr>
              <w:t>;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</w:tr>
      <w:tr w:rsidR="0030467C" w:rsidRPr="0030467C" w:rsidTr="0030467C">
        <w:trPr>
          <w:trHeight w:val="90"/>
        </w:trPr>
        <w:tc>
          <w:tcPr>
            <w:tcW w:w="9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2"/>
                <w:lang w:eastAsia="ru-RU"/>
              </w:rPr>
            </w:pPr>
            <w:r w:rsidRPr="0030467C">
              <w:rPr>
                <w:rFonts w:eastAsia="Calibri" w:cs="Times New Roman"/>
                <w:b/>
                <w:sz w:val="22"/>
                <w:lang w:eastAsia="ru-RU"/>
              </w:rPr>
              <w:t>Комплекс процессных мероприятий «Развитие торговли в Адамовском районе»</w:t>
            </w:r>
          </w:p>
        </w:tc>
      </w:tr>
      <w:tr w:rsidR="0030467C" w:rsidRPr="0030467C" w:rsidTr="0030467C">
        <w:trPr>
          <w:trHeight w:val="44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- доля внесенных в торговый реестр торговых объектов (от запланированного количества) торговых объектов;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99,1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100</w:t>
            </w:r>
          </w:p>
        </w:tc>
      </w:tr>
      <w:tr w:rsidR="0030467C" w:rsidRPr="0030467C" w:rsidTr="0030467C">
        <w:trPr>
          <w:trHeight w:val="2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 xml:space="preserve">- </w:t>
            </w:r>
            <w:r w:rsidRPr="0030467C">
              <w:rPr>
                <w:rFonts w:eastAsia="Calibri" w:cs="Times New Roman"/>
                <w:sz w:val="22"/>
                <w:lang w:eastAsia="ru-RU"/>
              </w:rPr>
              <w:t>оборот розничной торговли на душу населения</w:t>
            </w:r>
            <w:r w:rsidRPr="0030467C">
              <w:rPr>
                <w:rFonts w:eastAsia="Calibri" w:cs="Times New Roman"/>
                <w:sz w:val="22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49854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51069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45416,1</w:t>
            </w:r>
          </w:p>
        </w:tc>
      </w:tr>
      <w:tr w:rsidR="0030467C" w:rsidRPr="0030467C" w:rsidTr="0030467C">
        <w:trPr>
          <w:trHeight w:val="25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</w:rPr>
              <w:t xml:space="preserve">- </w:t>
            </w:r>
            <w:r w:rsidRPr="0030467C">
              <w:rPr>
                <w:rFonts w:eastAsia="Calibri" w:cs="Times New Roman"/>
                <w:sz w:val="22"/>
                <w:lang w:eastAsia="ru-RU"/>
              </w:rPr>
              <w:t>количество отдаленных, труднодоступных и малонаселенных пунктов района, а также населенных пунктов, в которых отсутствуют торговые объекты, в которые будет осуществлена доставка социально значимых товаров</w:t>
            </w:r>
            <w:r w:rsidRPr="0030467C">
              <w:rPr>
                <w:rFonts w:eastAsia="Calibri" w:cs="Times New Roman"/>
                <w:sz w:val="22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9</w:t>
            </w:r>
          </w:p>
        </w:tc>
      </w:tr>
      <w:tr w:rsidR="0030467C" w:rsidRPr="0030467C" w:rsidTr="0030467C">
        <w:trPr>
          <w:trHeight w:val="102"/>
        </w:trPr>
        <w:tc>
          <w:tcPr>
            <w:tcW w:w="9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2"/>
                <w:lang w:eastAsia="ru-RU"/>
              </w:rPr>
            </w:pPr>
            <w:r w:rsidRPr="0030467C">
              <w:rPr>
                <w:rFonts w:eastAsia="Calibri" w:cs="Times New Roman"/>
                <w:b/>
                <w:sz w:val="22"/>
                <w:lang w:eastAsia="ru-RU"/>
              </w:rPr>
              <w:t>Комплекс процессных мероприятий «Повышение эффективности муниципального управления социально-экономическим развитием Адамовского района»</w:t>
            </w:r>
          </w:p>
        </w:tc>
      </w:tr>
      <w:tr w:rsidR="0030467C" w:rsidRPr="0030467C" w:rsidTr="0030467C">
        <w:trPr>
          <w:trHeight w:val="278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-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     государственных и муниципальных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</w:tr>
      <w:tr w:rsidR="0030467C" w:rsidRPr="0030467C" w:rsidTr="0030467C">
        <w:trPr>
          <w:trHeight w:val="572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- среднее время ожидания в очереди при обращении заявителя в МФЦ для получения государственных (муниципальных) услуг, не более 15 минут;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15</w:t>
            </w:r>
          </w:p>
        </w:tc>
      </w:tr>
      <w:tr w:rsidR="0030467C" w:rsidRPr="0030467C" w:rsidTr="0030467C">
        <w:trPr>
          <w:trHeight w:val="356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- уровень удовлетворенности граждан качеством предоставления государственных (муниципальных)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</w:tr>
      <w:tr w:rsidR="0030467C" w:rsidRPr="0030467C" w:rsidTr="0030467C">
        <w:trPr>
          <w:trHeight w:val="102"/>
        </w:trPr>
        <w:tc>
          <w:tcPr>
            <w:tcW w:w="9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2"/>
                <w:lang w:eastAsia="ru-RU"/>
              </w:rPr>
            </w:pPr>
            <w:r w:rsidRPr="0030467C">
              <w:rPr>
                <w:rFonts w:eastAsia="Calibri" w:cs="Times New Roman"/>
                <w:b/>
                <w:sz w:val="22"/>
                <w:lang w:eastAsia="ru-RU"/>
              </w:rPr>
              <w:t>Комплекс процессных мероприятий «Обеспечение доступности услуг общественного пассажирского автомобильного транспорта»</w:t>
            </w:r>
          </w:p>
        </w:tc>
      </w:tr>
      <w:tr w:rsidR="0030467C" w:rsidRPr="0030467C" w:rsidTr="0030467C">
        <w:trPr>
          <w:trHeight w:val="278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467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467C">
              <w:rPr>
                <w:rFonts w:eastAsia="Times New Roman" w:cs="Times New Roman"/>
                <w:sz w:val="22"/>
                <w:lang w:eastAsia="ru-RU"/>
              </w:rPr>
              <w:t>Количество перевезенных пассажиров между поселениями на муниципальных автобусных маршрутах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467C">
              <w:rPr>
                <w:rFonts w:eastAsia="Times New Roman" w:cs="Times New Roman"/>
                <w:sz w:val="22"/>
                <w:lang w:eastAsia="ru-RU"/>
              </w:rPr>
              <w:t>тыс.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467C">
              <w:rPr>
                <w:rFonts w:eastAsia="Times New Roman" w:cs="Times New Roman"/>
                <w:sz w:val="22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0,4</w:t>
            </w:r>
          </w:p>
        </w:tc>
      </w:tr>
      <w:tr w:rsidR="0030467C" w:rsidRPr="0030467C" w:rsidTr="0030467C">
        <w:trPr>
          <w:trHeight w:val="572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467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467C">
              <w:rPr>
                <w:rFonts w:eastAsia="Times New Roman" w:cs="Times New Roman"/>
                <w:sz w:val="22"/>
                <w:lang w:eastAsia="ru-RU"/>
              </w:rPr>
              <w:t>Пробег пассажирского автомобильного транспорта на муниципальных автобусных маршрутах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467C">
              <w:rPr>
                <w:rFonts w:eastAsia="Times New Roman" w:cs="Times New Roman"/>
                <w:sz w:val="22"/>
                <w:lang w:eastAsia="ru-RU"/>
              </w:rPr>
              <w:t>тыс. км.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467C">
              <w:rPr>
                <w:rFonts w:eastAsia="Times New Roman" w:cs="Times New Roman"/>
                <w:sz w:val="22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30467C">
              <w:rPr>
                <w:rFonts w:eastAsia="Calibri" w:cs="Times New Roman"/>
                <w:sz w:val="22"/>
                <w:lang w:eastAsia="ru-RU"/>
              </w:rPr>
              <w:t>9,7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9498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381"/>
        <w:gridCol w:w="5464"/>
        <w:gridCol w:w="1218"/>
        <w:gridCol w:w="551"/>
        <w:gridCol w:w="504"/>
        <w:gridCol w:w="1380"/>
      </w:tblGrid>
      <w:tr w:rsidR="0030467C" w:rsidRPr="0030467C" w:rsidTr="0030467C">
        <w:trPr>
          <w:trHeight w:val="37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</w:tr>
      <w:tr w:rsidR="0030467C" w:rsidRPr="0030467C" w:rsidTr="0030467C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Наименование показателя 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30467C" w:rsidRPr="0030467C" w:rsidTr="0030467C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2024</w:t>
            </w:r>
          </w:p>
        </w:tc>
      </w:tr>
      <w:tr w:rsidR="0030467C" w:rsidRPr="0030467C" w:rsidTr="0030467C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факт на 01.01.2025</w:t>
            </w:r>
          </w:p>
        </w:tc>
      </w:tr>
      <w:tr w:rsidR="0030467C" w:rsidRPr="0030467C" w:rsidTr="0030467C">
        <w:trPr>
          <w:trHeight w:val="888"/>
        </w:trPr>
        <w:tc>
          <w:tcPr>
            <w:tcW w:w="9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 Осуществление                мониторинга общественно-политической  ситуации на территории района,  выявление межнациональной и религиозной напряженности»</w:t>
            </w:r>
          </w:p>
        </w:tc>
      </w:tr>
      <w:tr w:rsidR="0030467C" w:rsidRPr="0030467C" w:rsidTr="0030467C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случаев проявления  ксенофобии, религиозной и этнической нетерпимости, этнического и религиозного экстремизма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467C" w:rsidRPr="0030467C" w:rsidTr="0030467C">
        <w:trPr>
          <w:trHeight w:val="61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«Организация и проведение организационно-административных и профилактических мероприятий по предупреждению экстремистских проявлений среди населения»</w:t>
            </w:r>
          </w:p>
        </w:tc>
      </w:tr>
      <w:tr w:rsidR="0030467C" w:rsidRPr="0030467C" w:rsidTr="0030467C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center"/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0467C" w:rsidRPr="0030467C" w:rsidTr="0030467C">
        <w:trPr>
          <w:trHeight w:val="346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«Проведение регулярного освещения в средствах массовой информации района результатов деятельности в сфере профилактики и борьбы с экстремизмом»</w:t>
            </w:r>
          </w:p>
        </w:tc>
      </w:tr>
      <w:tr w:rsidR="0030467C" w:rsidRPr="0030467C" w:rsidTr="0030467C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материалов, размещенных в средствах массовой информации района результатов деятельности в сфере профилактики и борьбы с экстремизмом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center"/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467C" w:rsidRPr="0030467C" w:rsidTr="0030467C">
        <w:trPr>
          <w:trHeight w:val="346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«Проведение в образовательных учреждениях района комплекса мероприятий, направленных на пропаганду идей толерантности,                нетерпимого отношения к проявлениям    ксенофобии,   национальной  и религиозной  нетерпимости»</w:t>
            </w:r>
          </w:p>
        </w:tc>
      </w:tr>
      <w:tr w:rsidR="0030467C" w:rsidRPr="0030467C" w:rsidTr="0030467C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Охват образовательных учреждений района  комплексом мероприятий, направленных на пропаганду идей толерантности, нетерпимого отношения к проявлениям    ксенофобии, национальной  и религиозной  нетерпимости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467C" w:rsidRPr="0030467C" w:rsidTr="0030467C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изготовленных и распространённых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pPr w:leftFromText="180" w:rightFromText="180" w:vertAnchor="text" w:horzAnchor="margin" w:tblpXSpec="center" w:tblpY="316"/>
        <w:tblW w:w="0" w:type="auto"/>
        <w:tblCellMar>
          <w:left w:w="10" w:type="dxa"/>
          <w:right w:w="10" w:type="dxa"/>
        </w:tblCellMar>
        <w:tblLook w:val="0000"/>
      </w:tblPr>
      <w:tblGrid>
        <w:gridCol w:w="373"/>
        <w:gridCol w:w="5440"/>
        <w:gridCol w:w="1306"/>
        <w:gridCol w:w="548"/>
        <w:gridCol w:w="508"/>
        <w:gridCol w:w="1200"/>
      </w:tblGrid>
      <w:tr w:rsidR="0030467C" w:rsidRPr="0030467C" w:rsidTr="0030467C">
        <w:trPr>
          <w:cantSplit/>
          <w:trHeight w:val="3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bCs/>
                <w:i/>
                <w:sz w:val="24"/>
                <w:szCs w:val="24"/>
              </w:rPr>
              <w:t>Муниципальная программа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t>«</w:t>
            </w:r>
            <w:r w:rsidRPr="0030467C">
              <w:rPr>
                <w:rFonts w:eastAsia="Calibri" w:cs="Times New Roman"/>
                <w:b/>
                <w:bCs/>
                <w:i/>
                <w:sz w:val="24"/>
                <w:szCs w:val="24"/>
              </w:rPr>
              <w:t>Гармонизация межэтнических и межконфессиональных отношений на территории муниципального образования Адамовский района</w:t>
            </w:r>
            <w:r w:rsidRPr="0030467C">
              <w:rPr>
                <w:rFonts w:eastAsia="Calibri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(результата)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67C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67C">
              <w:rPr>
                <w:rFonts w:cs="Times New Roman"/>
                <w:sz w:val="24"/>
                <w:szCs w:val="24"/>
              </w:rPr>
              <w:t>факт на 01.01.2025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467C">
              <w:rPr>
                <w:rFonts w:cs="Times New Roman"/>
                <w:b/>
                <w:sz w:val="24"/>
                <w:szCs w:val="24"/>
              </w:rPr>
              <w:t>Комплекс процессных мероприятий «Популяризация этнической культуры и истории представителей различных этнических общностей Адамовского района Оренбургской области»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 жителей района,  принявших участие в этнокультурных, конфессиональных, просветительских   и профилактических мероприятиях, направленных     на гармонизацию сферы межнациональных  и этно-конфессиональных отношений, противодействие национализму, этническому  и религиозному   экстремизму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3700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отсутствие конфликтов, правонарушений, возбужденных уголовных дел по фактам правонарушений на межнациональной, межконфессиональной почве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 опубликованных материалов в сфере  этноконфессиональных   и межэтнических 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30467C" w:rsidRPr="0030467C" w:rsidTr="0030467C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 проведенных заседаний Общественно-политического Совета при главе  Адамовского района с участием  представителей    межнациональных и этноконфессиональных 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4484"/>
        <w:gridCol w:w="1465"/>
        <w:gridCol w:w="810"/>
        <w:gridCol w:w="773"/>
        <w:gridCol w:w="1344"/>
      </w:tblGrid>
      <w:tr w:rsidR="0030467C" w:rsidRPr="0030467C" w:rsidTr="0030467C">
        <w:tc>
          <w:tcPr>
            <w:tcW w:w="9605" w:type="dxa"/>
            <w:gridSpan w:val="6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30467C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Муниципальная программа «Охрана окружающей среды Адамовского района Оренбургской области»</w:t>
            </w:r>
          </w:p>
        </w:tc>
      </w:tr>
      <w:tr w:rsidR="0030467C" w:rsidRPr="0030467C" w:rsidTr="0030467C">
        <w:tc>
          <w:tcPr>
            <w:tcW w:w="729" w:type="dxa"/>
            <w:vMerge w:val="restart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84" w:type="dxa"/>
            <w:vMerge w:val="restart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(результата)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Значения показателей (результата)</w:t>
            </w:r>
          </w:p>
        </w:tc>
      </w:tr>
      <w:tr w:rsidR="0030467C" w:rsidRPr="0030467C" w:rsidTr="0030467C">
        <w:tc>
          <w:tcPr>
            <w:tcW w:w="729" w:type="dxa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30467C" w:rsidRPr="0030467C" w:rsidTr="0030467C">
        <w:tc>
          <w:tcPr>
            <w:tcW w:w="729" w:type="dxa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 </w:t>
            </w:r>
            <w:proofErr w:type="gram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01.01.2025</w:t>
            </w:r>
          </w:p>
        </w:tc>
      </w:tr>
      <w:tr w:rsidR="0030467C" w:rsidRPr="0030467C" w:rsidTr="0030467C">
        <w:tc>
          <w:tcPr>
            <w:tcW w:w="9605" w:type="dxa"/>
            <w:gridSpan w:val="6"/>
            <w:shd w:val="clear" w:color="auto" w:fill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«Создание безопасной экологической среды в муниципальном образовании Адамовский район Оренбургской области»</w:t>
            </w:r>
          </w:p>
        </w:tc>
      </w:tr>
      <w:tr w:rsidR="0030467C" w:rsidRPr="0030467C" w:rsidTr="0030467C">
        <w:tc>
          <w:tcPr>
            <w:tcW w:w="729" w:type="dxa"/>
            <w:shd w:val="clear" w:color="auto" w:fill="auto"/>
            <w:vAlign w:val="center"/>
          </w:tcPr>
          <w:p w:rsidR="0030467C" w:rsidRPr="0030467C" w:rsidRDefault="0030467C" w:rsidP="0030467C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30467C" w:rsidRPr="0030467C" w:rsidRDefault="0030467C" w:rsidP="0030467C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0467C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Количество  убранных несанкционированных свалок на территории Адамовского района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ar-SA"/>
              </w:rPr>
              <w:t>м3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0467C" w:rsidRPr="0030467C" w:rsidTr="0030467C">
        <w:tc>
          <w:tcPr>
            <w:tcW w:w="729" w:type="dxa"/>
            <w:shd w:val="clear" w:color="auto" w:fill="auto"/>
            <w:vAlign w:val="center"/>
          </w:tcPr>
          <w:p w:rsidR="0030467C" w:rsidRPr="0030467C" w:rsidRDefault="0030467C" w:rsidP="0030467C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30467C" w:rsidRPr="0030467C" w:rsidRDefault="0030467C" w:rsidP="0030467C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</w:pPr>
            <w:r w:rsidRPr="0030467C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Количество высаженных деревьев и кустарников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0467C" w:rsidRPr="0030467C" w:rsidTr="0030467C">
        <w:tc>
          <w:tcPr>
            <w:tcW w:w="9605" w:type="dxa"/>
            <w:gridSpan w:val="6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«Организация экологического воспитания и формирование экологической культуры»</w:t>
            </w:r>
          </w:p>
        </w:tc>
      </w:tr>
      <w:tr w:rsidR="0030467C" w:rsidRPr="0030467C" w:rsidTr="0030467C">
        <w:tc>
          <w:tcPr>
            <w:tcW w:w="729" w:type="dxa"/>
            <w:shd w:val="clear" w:color="auto" w:fill="auto"/>
            <w:vAlign w:val="center"/>
          </w:tcPr>
          <w:p w:rsidR="0030467C" w:rsidRPr="0030467C" w:rsidRDefault="0030467C" w:rsidP="0030467C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pacing w:val="-2"/>
                <w:sz w:val="24"/>
                <w:szCs w:val="24"/>
                <w:highlight w:val="yellow"/>
                <w:lang w:eastAsia="ar-SA"/>
              </w:rPr>
            </w:pPr>
            <w:r w:rsidRPr="0030467C">
              <w:rPr>
                <w:rFonts w:eastAsia="Calibri" w:cs="Times New Roman"/>
                <w:spacing w:val="-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30467C" w:rsidRPr="0030467C" w:rsidRDefault="0030467C" w:rsidP="0030467C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pacing w:val="-1"/>
                <w:sz w:val="24"/>
                <w:szCs w:val="24"/>
                <w:highlight w:val="yellow"/>
                <w:lang w:eastAsia="ar-SA"/>
              </w:rPr>
            </w:pPr>
            <w:r w:rsidRPr="0030467C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Количество экологических мероприятий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30467C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20"/>
        <w:gridCol w:w="5217"/>
        <w:gridCol w:w="1343"/>
        <w:gridCol w:w="521"/>
        <w:gridCol w:w="526"/>
        <w:gridCol w:w="1348"/>
      </w:tblGrid>
      <w:tr w:rsidR="0030467C" w:rsidRPr="0030467C" w:rsidTr="0030467C">
        <w:trPr>
          <w:trHeight w:val="370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30467C" w:rsidRPr="0030467C" w:rsidTr="0030467C">
        <w:trPr>
          <w:trHeight w:val="3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30467C" w:rsidRPr="0030467C" w:rsidTr="0030467C">
        <w:trPr>
          <w:trHeight w:val="34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2023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2024 год</w:t>
            </w:r>
          </w:p>
        </w:tc>
      </w:tr>
      <w:tr w:rsidR="0030467C" w:rsidRPr="0030467C" w:rsidTr="0030467C">
        <w:trPr>
          <w:trHeight w:val="88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факт на 01.01.2025</w:t>
            </w:r>
          </w:p>
        </w:tc>
      </w:tr>
      <w:tr w:rsidR="0030467C" w:rsidRPr="0030467C" w:rsidTr="0030467C">
        <w:trPr>
          <w:trHeight w:val="888"/>
          <w:jc w:val="center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</w:tr>
      <w:tr w:rsidR="0030467C" w:rsidRPr="0030467C" w:rsidTr="0030467C">
        <w:trPr>
          <w:trHeight w:val="6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Доля людей, спасенных при чрезвычайных ситуациях и происшествиях в Адамовском районе, в общей численности людей, оказавшихся в зоне чрезвычайных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rPr>
          <w:trHeight w:val="614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«Материально-техническое обеспечение мероприятий, проводимых в целях гражданской обороны»</w:t>
            </w:r>
          </w:p>
        </w:tc>
      </w:tr>
      <w:tr w:rsidR="0030467C" w:rsidRPr="0030467C" w:rsidTr="0030467C">
        <w:trPr>
          <w:trHeight w:val="6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Зона охвата населения техническими системами оповещения по гражданской обороне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72</w:t>
            </w:r>
          </w:p>
        </w:tc>
      </w:tr>
      <w:tr w:rsidR="0030467C" w:rsidRPr="0030467C" w:rsidTr="0030467C">
        <w:trPr>
          <w:trHeight w:val="614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</w:tr>
      <w:tr w:rsidR="0030467C" w:rsidRPr="0030467C" w:rsidTr="0030467C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Уровень готовности сил и средств Адамовского звена ОТП РСЧС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70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393"/>
        <w:gridCol w:w="5315"/>
        <w:gridCol w:w="1259"/>
        <w:gridCol w:w="630"/>
        <w:gridCol w:w="510"/>
        <w:gridCol w:w="1268"/>
      </w:tblGrid>
      <w:tr w:rsidR="0030467C" w:rsidRPr="0030467C" w:rsidTr="0030467C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</w:tr>
      <w:tr w:rsidR="0030467C" w:rsidRPr="0030467C" w:rsidTr="0030467C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30467C" w:rsidRPr="0030467C" w:rsidTr="0030467C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2024 год</w:t>
            </w:r>
          </w:p>
        </w:tc>
      </w:tr>
      <w:tr w:rsidR="0030467C" w:rsidRPr="0030467C" w:rsidTr="0030467C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факт на 01.01.2025</w:t>
            </w:r>
          </w:p>
        </w:tc>
      </w:tr>
      <w:tr w:rsidR="0030467C" w:rsidRPr="0030467C" w:rsidTr="0030467C">
        <w:trPr>
          <w:trHeight w:val="888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</w:t>
            </w:r>
            <w:r w:rsidRPr="0030467C">
              <w:rPr>
                <w:rFonts w:eastAsia="Calibri" w:cs="Times New Roman"/>
                <w:sz w:val="24"/>
                <w:szCs w:val="24"/>
              </w:rPr>
              <w:t>»</w:t>
            </w:r>
          </w:p>
        </w:tc>
      </w:tr>
      <w:tr w:rsidR="0030467C" w:rsidRPr="0030467C" w:rsidTr="0030467C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 граждан, улучшивших жилищные условия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30467C" w:rsidRPr="0030467C" w:rsidTr="0030467C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 лиц из числа детей-сирот и детей, оставшихся без попечения родителей, обеспеченных жилыми помещениями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30467C" w:rsidRPr="0030467C" w:rsidTr="0030467C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Общая площадь предоставленных жилых помещений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кв.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290,9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71,4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Доля детей-сирот и детей, оставшихся без попечения родителей, лиц из  числа детей-сирот и детей, оставшихся без попечения родителей, включенных в Список, от числа обратившихся детей-сирот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0467C" w:rsidRPr="0030467C" w:rsidTr="0030467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 детей-сирот и детей, оставшихся без попечения родителей, лиц из их числа, включенных в Список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30467C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9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rPr>
          <w:rFonts w:eastAsia="Calibri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76"/>
        <w:gridCol w:w="5524"/>
        <w:gridCol w:w="1203"/>
        <w:gridCol w:w="553"/>
        <w:gridCol w:w="508"/>
        <w:gridCol w:w="1211"/>
      </w:tblGrid>
      <w:tr w:rsidR="0030467C" w:rsidRPr="0030467C" w:rsidTr="0030467C">
        <w:trPr>
          <w:trHeight w:val="370"/>
          <w:tblHeader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</w:tr>
      <w:tr w:rsidR="0030467C" w:rsidRPr="0030467C" w:rsidTr="0030467C">
        <w:trPr>
          <w:trHeight w:val="370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Значения показателей (результата)</w:t>
            </w:r>
          </w:p>
        </w:tc>
      </w:tr>
      <w:tr w:rsidR="0030467C" w:rsidRPr="0030467C" w:rsidTr="0030467C">
        <w:trPr>
          <w:trHeight w:val="346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30467C" w:rsidRPr="0030467C" w:rsidTr="0030467C">
        <w:trPr>
          <w:trHeight w:val="649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факт на 01.01.2025</w:t>
            </w:r>
          </w:p>
        </w:tc>
      </w:tr>
      <w:tr w:rsidR="0030467C" w:rsidRPr="0030467C" w:rsidTr="0030467C">
        <w:trPr>
          <w:trHeight w:val="649"/>
          <w:tblHeader/>
          <w:jc w:val="center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«Выполнение антикоррупционных мероприятий»</w:t>
            </w:r>
          </w:p>
        </w:tc>
      </w:tr>
      <w:tr w:rsidR="0030467C" w:rsidRPr="0030467C" w:rsidTr="0030467C">
        <w:trPr>
          <w:trHeight w:val="90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проведенных заседаний комиссии при главе муниципального образования Адамовский район Оренбургской области </w:t>
            </w:r>
            <w:proofErr w:type="gramStart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</w:t>
            </w:r>
            <w:proofErr w:type="gramEnd"/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Адамовский район на текущий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467C" w:rsidRPr="0030467C" w:rsidTr="0030467C">
        <w:trPr>
          <w:trHeight w:val="183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467C" w:rsidRPr="0030467C" w:rsidTr="0030467C">
        <w:trPr>
          <w:trHeight w:val="183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Число начальников самостоятельных структурных подразделений администрации, глав администраций сельсоветов, заслушанных на заседании комиссии при главе муниципального образования Адамовский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467C" w:rsidRPr="0030467C" w:rsidTr="0030467C">
        <w:trPr>
          <w:trHeight w:val="183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 xml:space="preserve">Число муниципальных служащих муниципального образования Адамовский район, включенных в Перечень коррупционно-опасных должностей муниципальной службы и ежегодно прошедших повышение квалификации и </w:t>
            </w:r>
            <w:proofErr w:type="gramStart"/>
            <w:r w:rsidRPr="0030467C">
              <w:rPr>
                <w:rFonts w:eastAsia="Trebuchet MS" w:cs="Times New Roman"/>
                <w:sz w:val="24"/>
                <w:szCs w:val="24"/>
              </w:rPr>
              <w:t>обучение по</w:t>
            </w:r>
            <w:proofErr w:type="gramEnd"/>
            <w:r w:rsidRPr="0030467C">
              <w:rPr>
                <w:rFonts w:eastAsia="Trebuchet MS" w:cs="Times New Roman"/>
                <w:sz w:val="24"/>
                <w:szCs w:val="24"/>
              </w:rPr>
              <w:t xml:space="preserve"> образовательным программам в области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467C" w:rsidRPr="0030467C" w:rsidTr="0030467C">
        <w:trPr>
          <w:trHeight w:val="183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jc w:val="left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467C" w:rsidRPr="0030467C" w:rsidTr="0030467C">
        <w:trPr>
          <w:trHeight w:val="58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jc w:val="left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 xml:space="preserve">Количество НПА </w:t>
            </w:r>
            <w:proofErr w:type="gramStart"/>
            <w:r w:rsidRPr="0030467C">
              <w:rPr>
                <w:sz w:val="24"/>
                <w:szCs w:val="24"/>
              </w:rPr>
              <w:t>приведенных</w:t>
            </w:r>
            <w:proofErr w:type="gramEnd"/>
            <w:r w:rsidRPr="0030467C">
              <w:rPr>
                <w:sz w:val="24"/>
                <w:szCs w:val="24"/>
              </w:rPr>
              <w:t xml:space="preserve"> в соответствие с федеральным и областным законодательством.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467C" w:rsidRPr="0030467C" w:rsidTr="0030467C">
        <w:trPr>
          <w:trHeight w:val="54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jc w:val="left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 xml:space="preserve">Количество НПА </w:t>
            </w:r>
            <w:proofErr w:type="gramStart"/>
            <w:r w:rsidRPr="0030467C">
              <w:rPr>
                <w:sz w:val="24"/>
                <w:szCs w:val="24"/>
              </w:rPr>
              <w:t>прошедших</w:t>
            </w:r>
            <w:proofErr w:type="gramEnd"/>
            <w:r w:rsidRPr="0030467C">
              <w:rPr>
                <w:sz w:val="24"/>
                <w:szCs w:val="24"/>
              </w:rPr>
              <w:t xml:space="preserve"> антикоррупционную экспертизу.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467C" w:rsidRPr="0030467C" w:rsidTr="0030467C">
        <w:trPr>
          <w:trHeight w:val="54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jc w:val="left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 xml:space="preserve">Количество проведённых проверок на наличие </w:t>
            </w:r>
            <w:proofErr w:type="spellStart"/>
            <w:r w:rsidRPr="0030467C">
              <w:rPr>
                <w:sz w:val="24"/>
                <w:szCs w:val="24"/>
              </w:rPr>
              <w:t>аффилированности</w:t>
            </w:r>
            <w:proofErr w:type="spellEnd"/>
            <w:r w:rsidRPr="0030467C">
              <w:rPr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67C" w:rsidRPr="0030467C" w:rsidTr="0030467C">
        <w:trPr>
          <w:trHeight w:val="54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ind w:firstLine="0"/>
              <w:jc w:val="left"/>
              <w:rPr>
                <w:rFonts w:eastAsia="Trebuchet MS" w:cs="Trebuchet MS"/>
                <w:sz w:val="24"/>
                <w:szCs w:val="24"/>
              </w:rPr>
            </w:pPr>
            <w:r w:rsidRPr="0030467C">
              <w:rPr>
                <w:rFonts w:eastAsia="Trebuchet MS" w:cs="Trebuchet MS"/>
                <w:sz w:val="24"/>
                <w:szCs w:val="24"/>
              </w:rPr>
              <w:t>Количество  разъяснительных и иных мер по соблюдению запретов, ограничений и требований, установленных в целях противодействия коррупции</w:t>
            </w:r>
          </w:p>
          <w:p w:rsidR="0030467C" w:rsidRPr="0030467C" w:rsidRDefault="0030467C" w:rsidP="0030467C">
            <w:pPr>
              <w:ind w:firstLine="0"/>
              <w:jc w:val="left"/>
              <w:rPr>
                <w:rFonts w:eastAsia="Trebuchet MS" w:cs="Trebuchet MS"/>
                <w:sz w:val="24"/>
                <w:szCs w:val="24"/>
              </w:rPr>
            </w:pPr>
          </w:p>
          <w:p w:rsidR="0030467C" w:rsidRPr="0030467C" w:rsidRDefault="0030467C" w:rsidP="0030467C">
            <w:pPr>
              <w:ind w:firstLine="0"/>
              <w:jc w:val="left"/>
              <w:rPr>
                <w:rFonts w:eastAsia="Trebuchet MS" w:cs="Trebuchet M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jc w:val="center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jc w:val="center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jc w:val="center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jc w:val="center"/>
              <w:rPr>
                <w:sz w:val="24"/>
                <w:szCs w:val="24"/>
              </w:rPr>
            </w:pPr>
          </w:p>
          <w:p w:rsidR="0030467C" w:rsidRPr="0030467C" w:rsidRDefault="0030467C" w:rsidP="0030467C">
            <w:pPr>
              <w:ind w:firstLine="0"/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 xml:space="preserve">         4</w:t>
            </w:r>
          </w:p>
        </w:tc>
      </w:tr>
      <w:tr w:rsidR="0030467C" w:rsidRPr="0030467C" w:rsidTr="0030467C">
        <w:trPr>
          <w:trHeight w:val="549"/>
          <w:tblHeader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«Проведение просветительской работы»</w:t>
            </w:r>
          </w:p>
        </w:tc>
      </w:tr>
      <w:tr w:rsidR="0030467C" w:rsidRPr="0030467C" w:rsidTr="0030467C">
        <w:trPr>
          <w:trHeight w:val="53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rPr>
                <w:rFonts w:eastAsia="Trebuchet MS" w:cs="Times New Roman"/>
                <w:sz w:val="24"/>
                <w:szCs w:val="24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Количество распространённых методических рекомендаций и памяток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467C" w:rsidRPr="0030467C" w:rsidTr="0030467C">
        <w:trPr>
          <w:trHeight w:val="53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67C" w:rsidRPr="0030467C" w:rsidRDefault="0030467C" w:rsidP="0030467C">
            <w:pPr>
              <w:rPr>
                <w:sz w:val="24"/>
                <w:szCs w:val="24"/>
              </w:rPr>
            </w:pPr>
            <w:r w:rsidRPr="0030467C">
              <w:rPr>
                <w:sz w:val="24"/>
                <w:szCs w:val="24"/>
              </w:rPr>
              <w:t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467C" w:rsidRPr="0030467C" w:rsidTr="0030467C">
        <w:trPr>
          <w:trHeight w:val="53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</w:rPr>
              <w:t>Количество проведенных мероприятий по актуальным вопросам противодействия коррупции в муниципальном образовании Адамовский район (семинаров, круглых столов, конференций)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467C" w:rsidRPr="0030467C" w:rsidTr="0030467C">
        <w:trPr>
          <w:trHeight w:val="211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Число муниципальных служащих муниципального образования Адамовский район и органов местного самоуправления муниципальных образований сельских поселений Адамовского района, принявших участие в обучающих мероприятиях, мероприятиях по обмену опытом мероприятиях по обмену опытом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467C" w:rsidRPr="0030467C" w:rsidTr="0030467C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rebuchet MS" w:cs="Times New Roman"/>
                <w:sz w:val="24"/>
                <w:szCs w:val="24"/>
                <w:lang w:eastAsia="ru-RU"/>
              </w:rPr>
              <w:t>5.</w:t>
            </w:r>
          </w:p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разъяснительных и иных мер по соблюдению запретов, ограничений и требований, установленных в целях противодействия коррупции.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tabs>
                <w:tab w:val="left" w:pos="765"/>
              </w:tabs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4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rPr>
          <w:rFonts w:eastAsia="Calibri" w:cs="Times New Roman"/>
        </w:rPr>
      </w:pPr>
    </w:p>
    <w:p w:rsidR="0030467C" w:rsidRPr="0030467C" w:rsidRDefault="0030467C" w:rsidP="0030467C">
      <w:pPr>
        <w:shd w:val="clear" w:color="auto" w:fill="FFFFFF"/>
        <w:suppressAutoHyphens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4522"/>
        <w:gridCol w:w="1390"/>
        <w:gridCol w:w="899"/>
        <w:gridCol w:w="700"/>
        <w:gridCol w:w="1383"/>
      </w:tblGrid>
      <w:tr w:rsidR="0030467C" w:rsidRPr="0030467C" w:rsidTr="0030467C">
        <w:trPr>
          <w:trHeight w:val="444"/>
        </w:trPr>
        <w:tc>
          <w:tcPr>
            <w:tcW w:w="0" w:type="auto"/>
            <w:gridSpan w:val="6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«Укрепление общественного здоровья в муниципальном образовании Адамовский район»</w:t>
            </w:r>
          </w:p>
        </w:tc>
      </w:tr>
      <w:tr w:rsidR="0030467C" w:rsidRPr="0030467C" w:rsidTr="0030467C">
        <w:trPr>
          <w:trHeight w:val="444"/>
        </w:trPr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Значение показателей (результата)</w:t>
            </w:r>
          </w:p>
        </w:tc>
      </w:tr>
      <w:tr w:rsidR="0030467C" w:rsidRPr="0030467C" w:rsidTr="0030467C">
        <w:trPr>
          <w:trHeight w:val="444"/>
        </w:trPr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gridSpan w:val="2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2024 год</w:t>
            </w:r>
          </w:p>
        </w:tc>
      </w:tr>
      <w:tr w:rsidR="0030467C" w:rsidRPr="0030467C" w:rsidTr="0030467C">
        <w:trPr>
          <w:trHeight w:val="425"/>
        </w:trPr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факт на 01.01.2025</w:t>
            </w:r>
          </w:p>
        </w:tc>
      </w:tr>
      <w:tr w:rsidR="0030467C" w:rsidRPr="0030467C" w:rsidTr="0030467C">
        <w:trPr>
          <w:trHeight w:val="425"/>
        </w:trPr>
        <w:tc>
          <w:tcPr>
            <w:tcW w:w="0" w:type="auto"/>
            <w:gridSpan w:val="6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«Охват населения профилактическими мероприятиями, направленными на снижения распространенности неинфекционных и инфекционных заболеваний»</w:t>
            </w:r>
          </w:p>
        </w:tc>
      </w:tr>
      <w:tr w:rsidR="0030467C" w:rsidRPr="0030467C" w:rsidTr="0030467C"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67C">
              <w:rPr>
                <w:rFonts w:cs="Times New Roman"/>
                <w:sz w:val="24"/>
                <w:szCs w:val="24"/>
              </w:rPr>
              <w:t>1300,8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1360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213</w:t>
            </w:r>
          </w:p>
        </w:tc>
      </w:tr>
      <w:tr w:rsidR="0030467C" w:rsidRPr="0030467C" w:rsidTr="0030467C"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Обращаемость в медицинские организации по вопросам здорового образа жизни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0467C" w:rsidRPr="0030467C" w:rsidRDefault="0030467C" w:rsidP="003046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67C">
              <w:rPr>
                <w:rFonts w:cs="Times New Roman"/>
                <w:sz w:val="24"/>
                <w:szCs w:val="24"/>
              </w:rPr>
              <w:t>5319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5160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4898</w:t>
            </w:r>
          </w:p>
        </w:tc>
      </w:tr>
      <w:tr w:rsidR="0030467C" w:rsidRPr="0030467C" w:rsidTr="0030467C"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67C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68</w:t>
            </w:r>
          </w:p>
        </w:tc>
      </w:tr>
      <w:tr w:rsidR="0030467C" w:rsidRPr="0030467C" w:rsidTr="0030467C">
        <w:tc>
          <w:tcPr>
            <w:tcW w:w="0" w:type="auto"/>
            <w:gridSpan w:val="6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«Оказание услуг населению бесплатной медицинской помощи»</w:t>
            </w:r>
          </w:p>
        </w:tc>
      </w:tr>
      <w:tr w:rsidR="0030467C" w:rsidRPr="0030467C" w:rsidTr="0030467C"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Охват населения муниципального образования ежегодным профилактическим осмотром и диспансеризацией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67C">
              <w:rPr>
                <w:rFonts w:cs="Times New Roman"/>
                <w:sz w:val="24"/>
                <w:szCs w:val="24"/>
              </w:rPr>
              <w:t>5864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4188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5198</w:t>
            </w:r>
          </w:p>
        </w:tc>
      </w:tr>
      <w:tr w:rsidR="0030467C" w:rsidRPr="0030467C" w:rsidTr="0030467C">
        <w:tc>
          <w:tcPr>
            <w:tcW w:w="0" w:type="auto"/>
            <w:gridSpan w:val="6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«Укрепление здоровья работающих»</w:t>
            </w:r>
          </w:p>
        </w:tc>
      </w:tr>
      <w:tr w:rsidR="0030467C" w:rsidRPr="0030467C" w:rsidTr="0030467C"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 организаций и предприятий, участвующих в разработке и внедрении корпоративных программ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«Укрепление здоровья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работающих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67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30467C" w:rsidRPr="0030467C" w:rsidTr="0030467C"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Количество информационных профилактических материалов по вопросам профилактики </w:t>
            </w:r>
            <w:r w:rsidRPr="0030467C">
              <w:rPr>
                <w:rFonts w:eastAsia="Calibri" w:cs="Times New Roman"/>
                <w:sz w:val="24"/>
                <w:szCs w:val="24"/>
              </w:rPr>
              <w:lastRenderedPageBreak/>
              <w:t>неинфекционных и социально значимых заболеваний и пропаганде здорового образа жизни (листовки, буклеты, плакаты, газеты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0" w:type="auto"/>
            <w:vAlign w:val="center"/>
          </w:tcPr>
          <w:p w:rsidR="0030467C" w:rsidRPr="0030467C" w:rsidRDefault="0030467C" w:rsidP="003046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467C">
              <w:rPr>
                <w:rFonts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600</w:t>
            </w:r>
          </w:p>
        </w:tc>
      </w:tr>
    </w:tbl>
    <w:p w:rsidR="0030467C" w:rsidRPr="0030467C" w:rsidRDefault="0030467C" w:rsidP="0030467C">
      <w:pPr>
        <w:shd w:val="clear" w:color="auto" w:fill="FFFFFF"/>
        <w:suppressAutoHyphens/>
        <w:rPr>
          <w:rFonts w:eastAsia="Calibri" w:cs="Times New Roman"/>
          <w:lang w:val="en-US"/>
        </w:rPr>
      </w:pPr>
    </w:p>
    <w:p w:rsidR="0030467C" w:rsidRPr="0030467C" w:rsidRDefault="0030467C" w:rsidP="0030467C">
      <w:pPr>
        <w:shd w:val="clear" w:color="auto" w:fill="FFFFFF"/>
        <w:suppressAutoHyphens/>
        <w:rPr>
          <w:rFonts w:eastAsia="Calibri" w:cs="Times New Roman"/>
          <w:lang w:val="en-US"/>
        </w:rPr>
      </w:pPr>
    </w:p>
    <w:p w:rsidR="0030467C" w:rsidRPr="0030467C" w:rsidRDefault="0030467C" w:rsidP="0030467C">
      <w:pPr>
        <w:shd w:val="clear" w:color="auto" w:fill="FFFFFF"/>
        <w:suppressAutoHyphens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4660"/>
        <w:gridCol w:w="1356"/>
        <w:gridCol w:w="779"/>
        <w:gridCol w:w="756"/>
        <w:gridCol w:w="1353"/>
      </w:tblGrid>
      <w:tr w:rsidR="0030467C" w:rsidRPr="0030467C" w:rsidTr="0030467C">
        <w:tc>
          <w:tcPr>
            <w:tcW w:w="0" w:type="auto"/>
            <w:gridSpan w:val="6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«Комплексное развитие сельских территорий Адамовского района»</w:t>
            </w:r>
          </w:p>
        </w:tc>
      </w:tr>
      <w:tr w:rsidR="0030467C" w:rsidRPr="0030467C" w:rsidTr="0030467C">
        <w:tc>
          <w:tcPr>
            <w:tcW w:w="0" w:type="auto"/>
            <w:vMerge w:val="restar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30467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 xml:space="preserve">Значения показателей </w:t>
            </w:r>
          </w:p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(результата)</w:t>
            </w:r>
          </w:p>
        </w:tc>
      </w:tr>
      <w:tr w:rsidR="0030467C" w:rsidRPr="0030467C" w:rsidTr="0030467C">
        <w:tc>
          <w:tcPr>
            <w:tcW w:w="0" w:type="auto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2024 год</w:t>
            </w:r>
          </w:p>
        </w:tc>
      </w:tr>
      <w:tr w:rsidR="0030467C" w:rsidRPr="0030467C" w:rsidTr="0030467C">
        <w:tc>
          <w:tcPr>
            <w:tcW w:w="0" w:type="auto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факт на 01.01.2025</w:t>
            </w:r>
          </w:p>
        </w:tc>
      </w:tr>
      <w:tr w:rsidR="0030467C" w:rsidRPr="0030467C" w:rsidTr="0030467C">
        <w:tc>
          <w:tcPr>
            <w:tcW w:w="0" w:type="auto"/>
            <w:gridSpan w:val="6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«Консультативная помощь семьям в подготовке документации на улучшение жилищных условий»</w:t>
            </w:r>
          </w:p>
        </w:tc>
      </w:tr>
      <w:tr w:rsidR="0030467C" w:rsidRPr="0030467C" w:rsidTr="0030467C"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30467C" w:rsidRPr="0030467C" w:rsidTr="0030467C"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Объем ввода (приобретения) жилья для граждан, проживающих в сельской местности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тыс.кв. метров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0,072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0,072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0,072</w:t>
            </w:r>
          </w:p>
        </w:tc>
      </w:tr>
      <w:tr w:rsidR="0030467C" w:rsidRPr="0030467C" w:rsidTr="0030467C">
        <w:tc>
          <w:tcPr>
            <w:tcW w:w="0" w:type="auto"/>
            <w:gridSpan w:val="6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рынка труда (кадрового потенциала) на сельских территориях»</w:t>
            </w:r>
          </w:p>
        </w:tc>
      </w:tr>
      <w:tr w:rsidR="0030467C" w:rsidRPr="0030467C" w:rsidTr="0030467C"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</w:t>
            </w:r>
          </w:p>
        </w:tc>
        <w:tc>
          <w:tcPr>
            <w:tcW w:w="0" w:type="auto"/>
            <w:shd w:val="clear" w:color="auto" w:fill="auto"/>
          </w:tcPr>
          <w:p w:rsidR="009775E5" w:rsidRDefault="009775E5" w:rsidP="009775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775E5" w:rsidRDefault="009775E5" w:rsidP="009775E5">
            <w:pPr>
              <w:ind w:firstLine="0"/>
              <w:rPr>
                <w:sz w:val="24"/>
                <w:szCs w:val="24"/>
              </w:rPr>
            </w:pPr>
          </w:p>
          <w:p w:rsidR="009775E5" w:rsidRDefault="009775E5" w:rsidP="009775E5">
            <w:pPr>
              <w:ind w:firstLine="0"/>
              <w:rPr>
                <w:sz w:val="24"/>
                <w:szCs w:val="24"/>
              </w:rPr>
            </w:pPr>
          </w:p>
          <w:p w:rsidR="009775E5" w:rsidRDefault="009775E5" w:rsidP="009775E5">
            <w:pPr>
              <w:ind w:firstLine="0"/>
              <w:rPr>
                <w:sz w:val="24"/>
                <w:szCs w:val="24"/>
              </w:rPr>
            </w:pPr>
          </w:p>
          <w:p w:rsidR="0030467C" w:rsidRPr="009775E5" w:rsidRDefault="009775E5" w:rsidP="009775E5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30467C" w:rsidRPr="0030467C" w:rsidTr="0030467C">
        <w:tc>
          <w:tcPr>
            <w:tcW w:w="0" w:type="auto"/>
            <w:gridSpan w:val="6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«Создание и развитие инфраструктуры на сельских территориях»</w:t>
            </w:r>
          </w:p>
        </w:tc>
      </w:tr>
      <w:tr w:rsidR="0030467C" w:rsidRPr="0030467C" w:rsidTr="0030467C"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Освещение сельских территорий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метры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4410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30467C" w:rsidRPr="0030467C" w:rsidTr="0030467C"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30467C" w:rsidRPr="0030467C" w:rsidTr="0030467C"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м</w:t>
            </w:r>
            <w:proofErr w:type="gramStart"/>
            <w:r w:rsidRPr="0030467C">
              <w:rPr>
                <w:rFonts w:eastAsia="Calibri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3375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7C" w:rsidRPr="0030467C" w:rsidRDefault="0030467C" w:rsidP="0030467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467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</w:tbl>
    <w:p w:rsidR="0030467C" w:rsidRDefault="0030467C" w:rsidP="00FC5487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0B7C0A" w:rsidRDefault="000B7C0A" w:rsidP="00FC5487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0B7C0A" w:rsidRDefault="000B7C0A" w:rsidP="00FC5487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"/>
        <w:gridCol w:w="6405"/>
        <w:gridCol w:w="1185"/>
        <w:gridCol w:w="333"/>
        <w:gridCol w:w="649"/>
        <w:gridCol w:w="513"/>
      </w:tblGrid>
      <w:tr w:rsidR="000B7C0A" w:rsidRPr="00103E7F" w:rsidTr="00726144"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7C0A" w:rsidRPr="00103E7F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03E7F">
              <w:rPr>
                <w:rFonts w:eastAsia="Calibri" w:cs="Times New Roman"/>
                <w:sz w:val="24"/>
                <w:szCs w:val="24"/>
              </w:rPr>
              <w:tab/>
            </w:r>
            <w:r w:rsidRPr="00103E7F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«Улучшение условий и охраны труда в Адамовском районе»</w:t>
            </w:r>
            <w:r w:rsidRPr="00103E7F">
              <w:rPr>
                <w:rFonts w:eastAsia="Calibri" w:cs="Times New Roman"/>
                <w:b/>
                <w:sz w:val="24"/>
                <w:szCs w:val="24"/>
              </w:rPr>
              <w:tab/>
            </w:r>
          </w:p>
        </w:tc>
      </w:tr>
      <w:tr w:rsidR="000B7C0A" w:rsidRPr="00103E7F" w:rsidTr="00726144">
        <w:tc>
          <w:tcPr>
            <w:tcW w:w="0" w:type="auto"/>
            <w:gridSpan w:val="6"/>
            <w:shd w:val="clear" w:color="auto" w:fill="auto"/>
            <w:vAlign w:val="center"/>
          </w:tcPr>
          <w:p w:rsidR="000B7C0A" w:rsidRPr="00103E7F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03E7F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«Консультативно-методическая помощь в организации проведения специальной оценки условий труда»</w:t>
            </w:r>
          </w:p>
        </w:tc>
      </w:tr>
      <w:tr w:rsidR="000B7C0A" w:rsidTr="00726144"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Pr="00290702" w:rsidRDefault="000B7C0A" w:rsidP="00726144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103E7F">
              <w:rPr>
                <w:rFonts w:eastAsia="Calibri" w:cs="Times New Roman"/>
                <w:sz w:val="24"/>
                <w:szCs w:val="24"/>
              </w:rPr>
              <w:t>Доля рабочих мест, на которых проведена специальная оценка условий труда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90</w:t>
            </w:r>
          </w:p>
        </w:tc>
      </w:tr>
      <w:tr w:rsidR="000B7C0A" w:rsidRPr="00103E7F" w:rsidTr="00726144">
        <w:tc>
          <w:tcPr>
            <w:tcW w:w="0" w:type="auto"/>
            <w:gridSpan w:val="6"/>
            <w:shd w:val="clear" w:color="auto" w:fill="auto"/>
            <w:vAlign w:val="center"/>
          </w:tcPr>
          <w:p w:rsidR="000B7C0A" w:rsidRPr="00103E7F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03E7F">
              <w:rPr>
                <w:rFonts w:eastAsia="Calibri" w:cs="Times New Roman"/>
                <w:b/>
                <w:sz w:val="24"/>
                <w:szCs w:val="24"/>
              </w:rPr>
              <w:lastRenderedPageBreak/>
              <w:t>Комплекс процессных мероприятий «Профилактика производственного травматизма и профессиональной заболеваемости»</w:t>
            </w:r>
          </w:p>
        </w:tc>
      </w:tr>
      <w:tr w:rsidR="000B7C0A" w:rsidTr="00726144"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Pr="00290702" w:rsidRDefault="000B7C0A" w:rsidP="00726144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103E7F">
              <w:rPr>
                <w:rFonts w:eastAsia="Calibri" w:cs="Times New Roman"/>
                <w:sz w:val="24"/>
                <w:szCs w:val="24"/>
              </w:rPr>
              <w:t>Доля работников, прошедших медицинское освидетельствование (диспансеризацию)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90</w:t>
            </w:r>
          </w:p>
        </w:tc>
      </w:tr>
      <w:tr w:rsidR="000B7C0A" w:rsidRPr="00103E7F" w:rsidTr="00726144">
        <w:tc>
          <w:tcPr>
            <w:tcW w:w="0" w:type="auto"/>
            <w:gridSpan w:val="6"/>
            <w:shd w:val="clear" w:color="auto" w:fill="auto"/>
            <w:vAlign w:val="center"/>
          </w:tcPr>
          <w:p w:rsidR="000B7C0A" w:rsidRPr="00103E7F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03E7F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 «Обеспечение непрерывной подготовки работников по охране труда на основе современных технологий обучения»</w:t>
            </w:r>
          </w:p>
        </w:tc>
      </w:tr>
      <w:tr w:rsidR="000B7C0A" w:rsidTr="00726144"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Pr="00290702" w:rsidRDefault="000B7C0A" w:rsidP="00726144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103E7F">
              <w:rPr>
                <w:rFonts w:eastAsia="Calibri" w:cs="Times New Roman"/>
                <w:sz w:val="24"/>
                <w:szCs w:val="24"/>
              </w:rPr>
              <w:t xml:space="preserve">Доля работников, прошедших </w:t>
            </w:r>
            <w:proofErr w:type="gramStart"/>
            <w:r w:rsidRPr="00103E7F">
              <w:rPr>
                <w:rFonts w:eastAsia="Calibri" w:cs="Times New Roman"/>
                <w:sz w:val="24"/>
                <w:szCs w:val="24"/>
              </w:rPr>
              <w:t>обучение по охране</w:t>
            </w:r>
            <w:proofErr w:type="gramEnd"/>
            <w:r w:rsidRPr="00103E7F">
              <w:rPr>
                <w:rFonts w:eastAsia="Calibri" w:cs="Times New Roman"/>
                <w:sz w:val="24"/>
                <w:szCs w:val="24"/>
              </w:rPr>
              <w:t xml:space="preserve"> труда в специализированных организациях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95</w:t>
            </w:r>
          </w:p>
        </w:tc>
      </w:tr>
      <w:tr w:rsidR="000B7C0A" w:rsidRPr="00103E7F" w:rsidTr="00726144">
        <w:tc>
          <w:tcPr>
            <w:tcW w:w="0" w:type="auto"/>
            <w:gridSpan w:val="6"/>
            <w:shd w:val="clear" w:color="auto" w:fill="auto"/>
            <w:vAlign w:val="center"/>
          </w:tcPr>
          <w:p w:rsidR="000B7C0A" w:rsidRPr="00103E7F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03E7F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«Консультативно-методической помощи в организации проведения оценка профессиональных рисков»</w:t>
            </w:r>
          </w:p>
        </w:tc>
      </w:tr>
      <w:tr w:rsidR="000B7C0A" w:rsidTr="00726144"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Pr="00103E7F" w:rsidRDefault="000B7C0A" w:rsidP="00726144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103E7F">
              <w:rPr>
                <w:rFonts w:eastAsia="Calibri" w:cs="Times New Roman"/>
                <w:sz w:val="24"/>
                <w:szCs w:val="24"/>
              </w:rPr>
              <w:t>Доля рабочих мест, на которых  проведена оценка профессиональных рисков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C0A" w:rsidRDefault="000B7C0A" w:rsidP="0072614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85</w:t>
            </w:r>
          </w:p>
        </w:tc>
      </w:tr>
    </w:tbl>
    <w:p w:rsidR="0030467C" w:rsidRDefault="0030467C" w:rsidP="00FC5487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30467C" w:rsidRDefault="0030467C" w:rsidP="00FC5487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1D4230" w:rsidRPr="004C0552" w:rsidRDefault="001D4230" w:rsidP="00FC5487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4C0552">
        <w:rPr>
          <w:b/>
          <w:sz w:val="24"/>
          <w:szCs w:val="24"/>
          <w:lang w:val="en-US"/>
        </w:rPr>
        <w:t>III</w:t>
      </w:r>
      <w:r w:rsidRPr="004C0552">
        <w:rPr>
          <w:b/>
          <w:sz w:val="24"/>
          <w:szCs w:val="24"/>
        </w:rPr>
        <w:t>. Оценка деятельности ответственных исполнителей по реализации муниципальных программ</w:t>
      </w:r>
    </w:p>
    <w:p w:rsidR="001D4230" w:rsidRPr="004C0552" w:rsidRDefault="001D4230" w:rsidP="001D4230">
      <w:pPr>
        <w:pStyle w:val="1"/>
        <w:shd w:val="clear" w:color="auto" w:fill="auto"/>
        <w:spacing w:line="240" w:lineRule="auto"/>
        <w:ind w:left="60" w:right="60" w:firstLine="560"/>
        <w:jc w:val="both"/>
        <w:rPr>
          <w:sz w:val="24"/>
          <w:szCs w:val="24"/>
          <w:highlight w:val="yellow"/>
        </w:rPr>
      </w:pPr>
    </w:p>
    <w:p w:rsidR="001D4230" w:rsidRPr="004C0552" w:rsidRDefault="001D4230" w:rsidP="001D4230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4C0552">
        <w:rPr>
          <w:sz w:val="24"/>
          <w:szCs w:val="24"/>
        </w:rPr>
        <w:t>Управление муниципальн</w:t>
      </w:r>
      <w:r w:rsidR="004C0552">
        <w:rPr>
          <w:sz w:val="24"/>
          <w:szCs w:val="24"/>
        </w:rPr>
        <w:t>ыми</w:t>
      </w:r>
      <w:r w:rsidRPr="004C0552">
        <w:rPr>
          <w:sz w:val="24"/>
          <w:szCs w:val="24"/>
        </w:rPr>
        <w:t xml:space="preserve"> программ</w:t>
      </w:r>
      <w:r w:rsidR="004C0552">
        <w:rPr>
          <w:sz w:val="24"/>
          <w:szCs w:val="24"/>
        </w:rPr>
        <w:t>ами</w:t>
      </w:r>
      <w:r w:rsidRPr="004C0552">
        <w:rPr>
          <w:sz w:val="24"/>
          <w:szCs w:val="24"/>
        </w:rPr>
        <w:t xml:space="preserve"> </w:t>
      </w:r>
      <w:r w:rsidR="004C0552" w:rsidRPr="004C0552">
        <w:rPr>
          <w:sz w:val="24"/>
          <w:szCs w:val="24"/>
        </w:rPr>
        <w:t>осуществлял</w:t>
      </w:r>
      <w:r w:rsidR="004C0552">
        <w:rPr>
          <w:sz w:val="24"/>
          <w:szCs w:val="24"/>
        </w:rPr>
        <w:t>ось</w:t>
      </w:r>
      <w:r w:rsidRPr="004C0552">
        <w:rPr>
          <w:sz w:val="24"/>
          <w:szCs w:val="24"/>
        </w:rPr>
        <w:t xml:space="preserve"> </w:t>
      </w:r>
      <w:r w:rsidR="00017601">
        <w:rPr>
          <w:sz w:val="24"/>
          <w:szCs w:val="24"/>
        </w:rPr>
        <w:t xml:space="preserve">в </w:t>
      </w:r>
      <w:r w:rsidR="00017601" w:rsidRPr="00017601">
        <w:rPr>
          <w:sz w:val="24"/>
          <w:szCs w:val="24"/>
        </w:rPr>
        <w:t>соответствии с постановлением администрации муниципального образования Адамовский район от 05.10.2022 №848-п «Об утверждении порядка разработки, реализации и оценки эффективности муниципальных программ Адамовского района»</w:t>
      </w:r>
      <w:r w:rsidR="00BD6877">
        <w:rPr>
          <w:sz w:val="24"/>
          <w:szCs w:val="24"/>
        </w:rPr>
        <w:t xml:space="preserve"> (в редакции от </w:t>
      </w:r>
      <w:r w:rsidR="00BD6877" w:rsidRPr="009775E5">
        <w:rPr>
          <w:sz w:val="24"/>
          <w:szCs w:val="24"/>
        </w:rPr>
        <w:t>2</w:t>
      </w:r>
      <w:r w:rsidR="002C4985" w:rsidRPr="009775E5">
        <w:rPr>
          <w:sz w:val="24"/>
          <w:szCs w:val="24"/>
        </w:rPr>
        <w:t>1</w:t>
      </w:r>
      <w:r w:rsidR="00BD6877" w:rsidRPr="009775E5">
        <w:rPr>
          <w:sz w:val="24"/>
          <w:szCs w:val="24"/>
        </w:rPr>
        <w:t>.12.2023года № 9</w:t>
      </w:r>
      <w:r w:rsidR="002C4985" w:rsidRPr="009775E5">
        <w:rPr>
          <w:sz w:val="24"/>
          <w:szCs w:val="24"/>
        </w:rPr>
        <w:t>72</w:t>
      </w:r>
      <w:r w:rsidR="00BD6877">
        <w:rPr>
          <w:sz w:val="24"/>
          <w:szCs w:val="24"/>
        </w:rPr>
        <w:t>-п)</w:t>
      </w:r>
      <w:r w:rsidR="00A03118" w:rsidRPr="004C0552">
        <w:rPr>
          <w:sz w:val="24"/>
          <w:szCs w:val="24"/>
        </w:rPr>
        <w:t xml:space="preserve"> (далее – порядок)</w:t>
      </w:r>
      <w:r w:rsidRPr="004C0552">
        <w:rPr>
          <w:sz w:val="24"/>
          <w:szCs w:val="24"/>
        </w:rPr>
        <w:t xml:space="preserve"> ответственными исполнителями.</w:t>
      </w:r>
    </w:p>
    <w:p w:rsidR="001D4230" w:rsidRPr="004C0552" w:rsidRDefault="001D4230" w:rsidP="001D4230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4C0552">
        <w:rPr>
          <w:sz w:val="24"/>
          <w:szCs w:val="24"/>
        </w:rPr>
        <w:t>В целях обеспечения осуществления мониторинга реализации муниципальных программ, ответственный исполнитель представляет в финансовый отдел администрации  на бумажном и электронном носителях годовой отчет о реализации муниципальной программы (далее - годовой отчет) по состоянию на 1 января года, следующего за отчетным годом, не позднее 15 марта, следующего за отчетным годом.</w:t>
      </w:r>
    </w:p>
    <w:p w:rsidR="000514E6" w:rsidRPr="004C0552" w:rsidRDefault="000514E6" w:rsidP="00140C83">
      <w:pPr>
        <w:pStyle w:val="1"/>
        <w:shd w:val="clear" w:color="auto" w:fill="FFFFFF" w:themeFill="background1"/>
        <w:spacing w:line="240" w:lineRule="auto"/>
        <w:ind w:firstLine="709"/>
        <w:jc w:val="both"/>
        <w:rPr>
          <w:sz w:val="24"/>
          <w:szCs w:val="24"/>
          <w:shd w:val="clear" w:color="auto" w:fill="FFFFFF" w:themeFill="background1"/>
        </w:rPr>
      </w:pPr>
      <w:r w:rsidRPr="004C0552">
        <w:rPr>
          <w:sz w:val="24"/>
          <w:szCs w:val="24"/>
          <w:shd w:val="clear" w:color="auto" w:fill="FFFFFF" w:themeFill="background1"/>
        </w:rPr>
        <w:t xml:space="preserve">Оценка эффективности реализации муниципальных программ проводилась ответственными исполнителями  муниципальных программ в соответствии с целевыми </w:t>
      </w:r>
      <w:r w:rsidR="00BD6877">
        <w:rPr>
          <w:sz w:val="24"/>
          <w:szCs w:val="24"/>
          <w:shd w:val="clear" w:color="auto" w:fill="FFFFFF" w:themeFill="background1"/>
        </w:rPr>
        <w:t>показателями</w:t>
      </w:r>
      <w:r w:rsidRPr="004C0552">
        <w:rPr>
          <w:sz w:val="24"/>
          <w:szCs w:val="24"/>
          <w:shd w:val="clear" w:color="auto" w:fill="FFFFFF" w:themeFill="background1"/>
        </w:rPr>
        <w:t>,</w:t>
      </w:r>
      <w:r w:rsidR="00AF2752">
        <w:rPr>
          <w:sz w:val="24"/>
          <w:szCs w:val="24"/>
          <w:shd w:val="clear" w:color="auto" w:fill="FFFFFF" w:themeFill="background1"/>
        </w:rPr>
        <w:t xml:space="preserve"> мероприятиями</w:t>
      </w:r>
      <w:r w:rsidRPr="004C0552">
        <w:rPr>
          <w:sz w:val="24"/>
          <w:szCs w:val="24"/>
          <w:shd w:val="clear" w:color="auto" w:fill="FFFFFF" w:themeFill="background1"/>
        </w:rPr>
        <w:t xml:space="preserve"> содержащихся в муниципальных программах. Оценка эффективности реализации муниципальных программ проводилась путем сопоставления фактически достигнутых в отчетном году значений целевых показателей</w:t>
      </w:r>
      <w:r w:rsidR="00AF2752">
        <w:rPr>
          <w:sz w:val="24"/>
          <w:szCs w:val="24"/>
          <w:shd w:val="clear" w:color="auto" w:fill="FFFFFF" w:themeFill="background1"/>
        </w:rPr>
        <w:t>.</w:t>
      </w:r>
      <w:r w:rsidRPr="004C0552">
        <w:rPr>
          <w:sz w:val="24"/>
          <w:szCs w:val="24"/>
          <w:shd w:val="clear" w:color="auto" w:fill="FFFFFF" w:themeFill="background1"/>
        </w:rPr>
        <w:t xml:space="preserve"> Однако, даже в условиях ограниченных возможностей бюджетных ресурсов, необходимо осуществлять адекватный сложившимся условиям контроль достижения целей и задач, установленных при разработке муниципальных программ.</w:t>
      </w:r>
    </w:p>
    <w:p w:rsidR="001D4230" w:rsidRPr="004C0552" w:rsidRDefault="000514E6" w:rsidP="00140C83">
      <w:pPr>
        <w:pStyle w:val="1"/>
        <w:shd w:val="clear" w:color="auto" w:fill="FFFFFF" w:themeFill="background1"/>
        <w:spacing w:line="240" w:lineRule="auto"/>
        <w:ind w:firstLine="709"/>
        <w:jc w:val="both"/>
        <w:rPr>
          <w:sz w:val="24"/>
          <w:szCs w:val="24"/>
          <w:shd w:val="clear" w:color="auto" w:fill="FFFFFF" w:themeFill="background1"/>
        </w:rPr>
      </w:pPr>
      <w:r w:rsidRPr="004C0552">
        <w:rPr>
          <w:sz w:val="24"/>
          <w:szCs w:val="24"/>
          <w:shd w:val="clear" w:color="auto" w:fill="FFFFFF" w:themeFill="background1"/>
        </w:rPr>
        <w:t>Также с</w:t>
      </w:r>
      <w:r w:rsidR="001D4230" w:rsidRPr="004C0552">
        <w:rPr>
          <w:sz w:val="24"/>
          <w:szCs w:val="24"/>
          <w:shd w:val="clear" w:color="auto" w:fill="FFFFFF" w:themeFill="background1"/>
        </w:rPr>
        <w:t>ледует отметить, что</w:t>
      </w:r>
      <w:r w:rsidRPr="004C0552">
        <w:rPr>
          <w:sz w:val="24"/>
          <w:szCs w:val="24"/>
          <w:shd w:val="clear" w:color="auto" w:fill="FFFFFF" w:themeFill="background1"/>
        </w:rPr>
        <w:t xml:space="preserve"> </w:t>
      </w:r>
      <w:r w:rsidR="001D4230" w:rsidRPr="004C0552">
        <w:rPr>
          <w:sz w:val="24"/>
          <w:szCs w:val="24"/>
          <w:shd w:val="clear" w:color="auto" w:fill="FFFFFF" w:themeFill="background1"/>
        </w:rPr>
        <w:t>эффективность реализации</w:t>
      </w:r>
      <w:r w:rsidRPr="004C0552">
        <w:rPr>
          <w:sz w:val="24"/>
          <w:szCs w:val="24"/>
          <w:shd w:val="clear" w:color="auto" w:fill="FFFFFF" w:themeFill="background1"/>
        </w:rPr>
        <w:t xml:space="preserve"> </w:t>
      </w:r>
      <w:r w:rsidR="001D4230" w:rsidRPr="004C0552">
        <w:rPr>
          <w:sz w:val="24"/>
          <w:szCs w:val="24"/>
          <w:shd w:val="clear" w:color="auto" w:fill="FFFFFF" w:themeFill="background1"/>
        </w:rPr>
        <w:t xml:space="preserve">муниципальных программ, в частности степень достижения </w:t>
      </w:r>
      <w:r w:rsidR="00140C83" w:rsidRPr="004C0552">
        <w:rPr>
          <w:sz w:val="24"/>
          <w:szCs w:val="24"/>
          <w:shd w:val="clear" w:color="auto" w:fill="FFFFFF" w:themeFill="background1"/>
        </w:rPr>
        <w:t xml:space="preserve">целевых </w:t>
      </w:r>
      <w:r w:rsidR="001D4230" w:rsidRPr="004C0552">
        <w:rPr>
          <w:sz w:val="24"/>
          <w:szCs w:val="24"/>
          <w:shd w:val="clear" w:color="auto" w:fill="FFFFFF" w:themeFill="background1"/>
        </w:rPr>
        <w:t>показателей и степень реализации основных мероприятий, зависит от качества исполнения своих функций не только ответственным исполнителем, но и соисполнителями муниципальных программ, принимающих участие в её реализации. В связи с этим, считаем необходимым повысить уровень взаимодействия ответственного исполнителя с соисполнителями муниципальных программ.</w:t>
      </w:r>
    </w:p>
    <w:p w:rsidR="001D4230" w:rsidRPr="004C0552" w:rsidRDefault="00A03118" w:rsidP="00D032DA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4C0552">
        <w:rPr>
          <w:sz w:val="24"/>
          <w:szCs w:val="24"/>
        </w:rPr>
        <w:t>В целом, а</w:t>
      </w:r>
      <w:r w:rsidR="001D4230" w:rsidRPr="004C0552">
        <w:rPr>
          <w:sz w:val="24"/>
          <w:szCs w:val="24"/>
        </w:rPr>
        <w:t xml:space="preserve">нализ реализации, исполнения, функционирования муниципальных программ </w:t>
      </w:r>
      <w:r w:rsidR="00D032DA" w:rsidRPr="004C0552">
        <w:rPr>
          <w:sz w:val="24"/>
          <w:szCs w:val="24"/>
        </w:rPr>
        <w:t xml:space="preserve">за </w:t>
      </w:r>
      <w:r w:rsidR="001D4230" w:rsidRPr="004C0552">
        <w:rPr>
          <w:sz w:val="24"/>
          <w:szCs w:val="24"/>
        </w:rPr>
        <w:t>20</w:t>
      </w:r>
      <w:r w:rsidR="009A7B49" w:rsidRPr="004C0552">
        <w:rPr>
          <w:sz w:val="24"/>
          <w:szCs w:val="24"/>
        </w:rPr>
        <w:t>2</w:t>
      </w:r>
      <w:r w:rsidR="0030467C">
        <w:rPr>
          <w:sz w:val="24"/>
          <w:szCs w:val="24"/>
        </w:rPr>
        <w:t>4</w:t>
      </w:r>
      <w:r w:rsidR="00D032DA" w:rsidRPr="004C0552">
        <w:rPr>
          <w:sz w:val="24"/>
          <w:szCs w:val="24"/>
        </w:rPr>
        <w:t xml:space="preserve"> год</w:t>
      </w:r>
      <w:r w:rsidR="001D4230" w:rsidRPr="004C0552">
        <w:rPr>
          <w:sz w:val="24"/>
          <w:szCs w:val="24"/>
        </w:rPr>
        <w:t xml:space="preserve"> показал удовлетворительную деятельность ответственных исполнителей по реализации муниципальных программ Адамовского района.</w:t>
      </w:r>
    </w:p>
    <w:p w:rsidR="00831DF6" w:rsidRPr="00E773AB" w:rsidRDefault="00831DF6" w:rsidP="00D032DA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E86B2E" w:rsidRDefault="00E86B2E" w:rsidP="00A32EC0">
      <w:pPr>
        <w:pStyle w:val="a6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EC0" w:rsidRPr="00E86B2E" w:rsidRDefault="001D4230" w:rsidP="00E86B2E">
      <w:pPr>
        <w:pStyle w:val="a6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B2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5B1A99" w:rsidRPr="00E86B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2EC0" w:rsidRPr="00E86B2E">
        <w:rPr>
          <w:rFonts w:ascii="Times New Roman" w:hAnsi="Times New Roman" w:cs="Times New Roman"/>
          <w:b/>
          <w:sz w:val="24"/>
          <w:szCs w:val="24"/>
        </w:rPr>
        <w:t>Рейтинг муниципальной программы по комплексной оценке</w:t>
      </w:r>
    </w:p>
    <w:p w:rsidR="00A32EC0" w:rsidRPr="00E86B2E" w:rsidRDefault="00A32EC0" w:rsidP="00E86B2E">
      <w:pPr>
        <w:pStyle w:val="a6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B40" w:rsidRPr="007C3B40" w:rsidRDefault="007C3B40" w:rsidP="007C3B40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bookmarkStart w:id="0" w:name="sub_55225"/>
      <w:r w:rsidRPr="007C3B40">
        <w:rPr>
          <w:rFonts w:eastAsia="Calibri" w:cs="Times New Roman"/>
          <w:sz w:val="24"/>
          <w:szCs w:val="24"/>
        </w:rPr>
        <w:t xml:space="preserve">Оценка эффективности реализации муниципальных программ Адамовского района проведена Финансовым отделом администрации Адамовского района в соответствии с постановлением администрации муниципального образования Адамовский район от </w:t>
      </w:r>
      <w:r w:rsidRPr="007C3B40">
        <w:rPr>
          <w:rFonts w:eastAsia="Calibri" w:cs="Times New Roman"/>
          <w:sz w:val="24"/>
          <w:szCs w:val="24"/>
        </w:rPr>
        <w:lastRenderedPageBreak/>
        <w:t>05.10.2022 №848-п «Об утверждении порядка разработки, реализации и оценки эффективности муниципальных программ Адамовского района»</w:t>
      </w:r>
      <w:r w:rsidR="00BD6877">
        <w:rPr>
          <w:rFonts w:eastAsia="Calibri" w:cs="Times New Roman"/>
          <w:sz w:val="24"/>
          <w:szCs w:val="24"/>
        </w:rPr>
        <w:t xml:space="preserve"> (в редакции </w:t>
      </w:r>
      <w:r w:rsidR="00BD6877" w:rsidRPr="00265DCB">
        <w:rPr>
          <w:rFonts w:eastAsia="Calibri" w:cs="Times New Roman"/>
          <w:sz w:val="24"/>
          <w:szCs w:val="24"/>
        </w:rPr>
        <w:t>от 2</w:t>
      </w:r>
      <w:r w:rsidR="002C4985" w:rsidRPr="00265DCB">
        <w:rPr>
          <w:rFonts w:eastAsia="Calibri" w:cs="Times New Roman"/>
          <w:sz w:val="24"/>
          <w:szCs w:val="24"/>
        </w:rPr>
        <w:t>1</w:t>
      </w:r>
      <w:r w:rsidR="00BD6877" w:rsidRPr="00265DCB">
        <w:rPr>
          <w:rFonts w:eastAsia="Calibri" w:cs="Times New Roman"/>
          <w:sz w:val="24"/>
          <w:szCs w:val="24"/>
        </w:rPr>
        <w:t>.12.2023 года №</w:t>
      </w:r>
      <w:r w:rsidR="00D5224C" w:rsidRPr="00265DCB">
        <w:rPr>
          <w:rFonts w:eastAsia="Calibri" w:cs="Times New Roman"/>
          <w:sz w:val="24"/>
          <w:szCs w:val="24"/>
        </w:rPr>
        <w:t xml:space="preserve"> 9</w:t>
      </w:r>
      <w:r w:rsidR="002C4985" w:rsidRPr="00265DCB">
        <w:rPr>
          <w:rFonts w:eastAsia="Calibri" w:cs="Times New Roman"/>
          <w:sz w:val="24"/>
          <w:szCs w:val="24"/>
        </w:rPr>
        <w:t>72</w:t>
      </w:r>
      <w:r w:rsidR="00D5224C" w:rsidRPr="00265DCB">
        <w:rPr>
          <w:rFonts w:eastAsia="Calibri" w:cs="Times New Roman"/>
          <w:sz w:val="24"/>
          <w:szCs w:val="24"/>
        </w:rPr>
        <w:t>-п)</w:t>
      </w:r>
      <w:r w:rsidRPr="00265DCB">
        <w:rPr>
          <w:rFonts w:eastAsia="Calibri" w:cs="Times New Roman"/>
          <w:sz w:val="24"/>
          <w:szCs w:val="24"/>
        </w:rPr>
        <w:t>.</w:t>
      </w:r>
      <w:r w:rsidRPr="007C3B40">
        <w:rPr>
          <w:rFonts w:eastAsia="Calibri" w:cs="Times New Roman"/>
          <w:sz w:val="24"/>
          <w:szCs w:val="24"/>
        </w:rPr>
        <w:t xml:space="preserve"> Оценка проводилась на основании информации, отраженной в годовых отчетах ответственных исполнителей.</w:t>
      </w:r>
    </w:p>
    <w:p w:rsidR="00D5224C" w:rsidRPr="00D5224C" w:rsidRDefault="00D5224C" w:rsidP="00D5224C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D5224C">
        <w:rPr>
          <w:rFonts w:eastAsia="Calibri" w:cs="Times New Roman"/>
          <w:sz w:val="24"/>
          <w:szCs w:val="24"/>
        </w:rPr>
        <w:t>Комплексная оценка эффективности реализации муниципальных программ производится по следующим направлениям:</w:t>
      </w:r>
    </w:p>
    <w:p w:rsidR="00D5224C" w:rsidRPr="00D5224C" w:rsidRDefault="00D5224C" w:rsidP="00D5224C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D5224C">
        <w:rPr>
          <w:rFonts w:eastAsia="Calibri" w:cs="Times New Roman"/>
          <w:sz w:val="24"/>
          <w:szCs w:val="24"/>
        </w:rPr>
        <w:t>оценка эффективности реализации муниципальных программ;</w:t>
      </w:r>
    </w:p>
    <w:p w:rsidR="00D5224C" w:rsidRPr="00D5224C" w:rsidRDefault="00D5224C" w:rsidP="00D5224C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D5224C">
        <w:rPr>
          <w:rFonts w:eastAsia="Calibri" w:cs="Times New Roman"/>
          <w:sz w:val="24"/>
          <w:szCs w:val="24"/>
        </w:rPr>
        <w:t>оценка эффективности реализации структурных элементов муниципальных программ, осуществляемых проектным способом;</w:t>
      </w:r>
    </w:p>
    <w:p w:rsidR="00D5224C" w:rsidRPr="00D5224C" w:rsidRDefault="00D5224C" w:rsidP="00D5224C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D5224C">
        <w:rPr>
          <w:rFonts w:eastAsia="Calibri" w:cs="Times New Roman"/>
          <w:sz w:val="24"/>
          <w:szCs w:val="24"/>
        </w:rPr>
        <w:t>оценка эффективности реализации структурных элементов муниципальных программ,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D5224C" w:rsidRDefault="00D5224C" w:rsidP="00D5224C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</w:t>
      </w:r>
      <w:r w:rsidRPr="00D5224C">
        <w:rPr>
          <w:rFonts w:eastAsia="Calibri" w:cs="Times New Roman"/>
          <w:sz w:val="24"/>
          <w:szCs w:val="24"/>
        </w:rPr>
        <w:t xml:space="preserve"> оценка эффективности бюджетных расходов на реализацию муниципальных программ по результатам их исполнения</w:t>
      </w:r>
      <w:r>
        <w:rPr>
          <w:rFonts w:eastAsia="Calibri" w:cs="Times New Roman"/>
          <w:sz w:val="24"/>
          <w:szCs w:val="24"/>
        </w:rPr>
        <w:t>.</w:t>
      </w:r>
    </w:p>
    <w:p w:rsidR="007C3B40" w:rsidRDefault="007C3B40" w:rsidP="00D5224C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proofErr w:type="gramStart"/>
      <w:r>
        <w:rPr>
          <w:rFonts w:eastAsia="Calibri" w:cs="Times New Roman"/>
          <w:sz w:val="24"/>
          <w:szCs w:val="24"/>
        </w:rPr>
        <w:t>О</w:t>
      </w:r>
      <w:r w:rsidRPr="00FB3665">
        <w:rPr>
          <w:rFonts w:eastAsia="Calibri" w:cs="Times New Roman"/>
          <w:sz w:val="24"/>
          <w:szCs w:val="24"/>
        </w:rPr>
        <w:t xml:space="preserve">ценка эффективности </w:t>
      </w:r>
      <w:r>
        <w:rPr>
          <w:rFonts w:eastAsia="Calibri" w:cs="Times New Roman"/>
          <w:sz w:val="24"/>
          <w:szCs w:val="24"/>
        </w:rPr>
        <w:t xml:space="preserve">по направлениям </w:t>
      </w:r>
      <w:r w:rsidRPr="00FB3665">
        <w:rPr>
          <w:rFonts w:eastAsia="Calibri" w:cs="Times New Roman"/>
          <w:sz w:val="24"/>
          <w:szCs w:val="24"/>
        </w:rPr>
        <w:t>реализаци</w:t>
      </w:r>
      <w:r>
        <w:rPr>
          <w:rFonts w:eastAsia="Calibri" w:cs="Times New Roman"/>
          <w:sz w:val="24"/>
          <w:szCs w:val="24"/>
        </w:rPr>
        <w:t>я</w:t>
      </w:r>
      <w:r w:rsidRPr="00FB3665">
        <w:rPr>
          <w:rFonts w:eastAsia="Calibri" w:cs="Times New Roman"/>
          <w:sz w:val="24"/>
          <w:szCs w:val="24"/>
        </w:rPr>
        <w:t xml:space="preserve"> структурных элементов муниципальных программ, осуществляемых проектным способом</w:t>
      </w:r>
      <w:r>
        <w:rPr>
          <w:rFonts w:eastAsia="Calibri" w:cs="Times New Roman"/>
          <w:sz w:val="24"/>
          <w:szCs w:val="24"/>
        </w:rPr>
        <w:t xml:space="preserve">, реализация </w:t>
      </w:r>
      <w:r w:rsidRPr="00FB3665">
        <w:rPr>
          <w:rFonts w:eastAsia="Calibri" w:cs="Times New Roman"/>
          <w:sz w:val="24"/>
          <w:szCs w:val="24"/>
        </w:rPr>
        <w:t>структурных элементов муниципальных программ,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</w:t>
      </w:r>
      <w:r>
        <w:rPr>
          <w:rFonts w:eastAsia="Calibri" w:cs="Times New Roman"/>
          <w:sz w:val="24"/>
          <w:szCs w:val="24"/>
        </w:rPr>
        <w:t xml:space="preserve">, </w:t>
      </w:r>
      <w:r w:rsidRPr="00FB3665">
        <w:rPr>
          <w:rFonts w:eastAsia="Calibri" w:cs="Times New Roman"/>
          <w:sz w:val="24"/>
          <w:szCs w:val="24"/>
        </w:rPr>
        <w:t>налоговых расходов муниципального образования Адамовский район</w:t>
      </w:r>
      <w:r>
        <w:rPr>
          <w:rFonts w:eastAsia="Calibri" w:cs="Times New Roman"/>
          <w:sz w:val="24"/>
          <w:szCs w:val="24"/>
        </w:rPr>
        <w:t xml:space="preserve"> не производилась ввиду отсутствия данных для оценки по данным направлениям в муниципальных программах.</w:t>
      </w:r>
      <w:proofErr w:type="gramEnd"/>
    </w:p>
    <w:p w:rsidR="00A32EC0" w:rsidRDefault="00A32EC0" w:rsidP="00E86B2E">
      <w:pPr>
        <w:rPr>
          <w:rFonts w:cs="Times New Roman"/>
          <w:sz w:val="24"/>
          <w:szCs w:val="24"/>
        </w:rPr>
      </w:pPr>
      <w:r w:rsidRPr="00E86B2E">
        <w:rPr>
          <w:rFonts w:cs="Times New Roman"/>
          <w:sz w:val="24"/>
          <w:szCs w:val="24"/>
        </w:rPr>
        <w:t>Рейтинг муниципальных программ по</w:t>
      </w:r>
      <w:r w:rsidR="00C80691">
        <w:rPr>
          <w:rFonts w:cs="Times New Roman"/>
          <w:sz w:val="24"/>
          <w:szCs w:val="24"/>
        </w:rPr>
        <w:t xml:space="preserve"> результатам</w:t>
      </w:r>
      <w:r w:rsidRPr="00E86B2E">
        <w:rPr>
          <w:rFonts w:cs="Times New Roman"/>
          <w:sz w:val="24"/>
          <w:szCs w:val="24"/>
        </w:rPr>
        <w:t xml:space="preserve"> комплексной оценке, представляет собой среднее арифметическое от результатов оценок эффективности по соответствующим направлениям оценки.</w:t>
      </w:r>
    </w:p>
    <w:p w:rsidR="008563AC" w:rsidRPr="00391528" w:rsidRDefault="008563AC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 w:rsidRPr="00391528">
        <w:rPr>
          <w:color w:val="000000"/>
          <w:sz w:val="24"/>
          <w:szCs w:val="24"/>
        </w:rPr>
        <w:t>Эффективность реализации муниципальной программы по результатам комплексной оценки признается:</w:t>
      </w:r>
    </w:p>
    <w:p w:rsidR="008563AC" w:rsidRPr="00391528" w:rsidRDefault="001D05EA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563AC" w:rsidRPr="00391528">
        <w:rPr>
          <w:color w:val="000000"/>
          <w:sz w:val="24"/>
          <w:szCs w:val="24"/>
        </w:rPr>
        <w:t xml:space="preserve">высокой, в случае если </w:t>
      </w:r>
      <w:r>
        <w:rPr>
          <w:color w:val="000000"/>
          <w:sz w:val="24"/>
          <w:szCs w:val="24"/>
        </w:rPr>
        <w:t>результат комплексной оценки</w:t>
      </w:r>
      <w:r w:rsidR="008563AC" w:rsidRPr="00391528">
        <w:rPr>
          <w:color w:val="000000"/>
          <w:sz w:val="24"/>
          <w:szCs w:val="24"/>
        </w:rPr>
        <w:t xml:space="preserve"> составляет не менее 0,9</w:t>
      </w:r>
      <w:r w:rsidR="00D5224C">
        <w:rPr>
          <w:color w:val="000000"/>
          <w:sz w:val="24"/>
          <w:szCs w:val="24"/>
        </w:rPr>
        <w:t>5</w:t>
      </w:r>
      <w:r w:rsidR="008563AC" w:rsidRPr="00391528">
        <w:rPr>
          <w:color w:val="000000"/>
          <w:sz w:val="24"/>
          <w:szCs w:val="24"/>
        </w:rPr>
        <w:t>;</w:t>
      </w:r>
    </w:p>
    <w:p w:rsidR="008563AC" w:rsidRPr="00391528" w:rsidRDefault="001D05EA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563AC" w:rsidRPr="00391528">
        <w:rPr>
          <w:color w:val="000000"/>
          <w:sz w:val="24"/>
          <w:szCs w:val="24"/>
        </w:rPr>
        <w:t xml:space="preserve">средней, в случае если </w:t>
      </w:r>
      <w:r w:rsidRPr="001D05EA">
        <w:rPr>
          <w:color w:val="000000"/>
          <w:sz w:val="24"/>
          <w:szCs w:val="24"/>
        </w:rPr>
        <w:t xml:space="preserve">результат комплексной оценки </w:t>
      </w:r>
      <w:r w:rsidR="008563AC" w:rsidRPr="00391528">
        <w:rPr>
          <w:color w:val="000000"/>
          <w:sz w:val="24"/>
          <w:szCs w:val="24"/>
        </w:rPr>
        <w:t>составляет не менее 0,8</w:t>
      </w:r>
      <w:r w:rsidR="00D5224C">
        <w:rPr>
          <w:color w:val="000000"/>
          <w:sz w:val="24"/>
          <w:szCs w:val="24"/>
        </w:rPr>
        <w:t>5</w:t>
      </w:r>
      <w:r w:rsidR="008563AC" w:rsidRPr="00391528">
        <w:rPr>
          <w:color w:val="000000"/>
          <w:sz w:val="24"/>
          <w:szCs w:val="24"/>
        </w:rPr>
        <w:t>;</w:t>
      </w:r>
    </w:p>
    <w:p w:rsidR="008563AC" w:rsidRPr="00391528" w:rsidRDefault="001D05EA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563AC" w:rsidRPr="00391528">
        <w:rPr>
          <w:color w:val="000000"/>
          <w:sz w:val="24"/>
          <w:szCs w:val="24"/>
        </w:rPr>
        <w:t xml:space="preserve">удовлетворительной, в случае если </w:t>
      </w:r>
      <w:r w:rsidRPr="001D05EA">
        <w:rPr>
          <w:color w:val="000000"/>
          <w:sz w:val="24"/>
          <w:szCs w:val="24"/>
        </w:rPr>
        <w:t>результат комплексной оценки</w:t>
      </w:r>
      <w:r w:rsidR="008563AC" w:rsidRPr="00391528">
        <w:rPr>
          <w:color w:val="000000"/>
          <w:sz w:val="24"/>
          <w:szCs w:val="24"/>
        </w:rPr>
        <w:t xml:space="preserve"> составляет не менее 0,7</w:t>
      </w:r>
      <w:r w:rsidR="00D5224C">
        <w:rPr>
          <w:color w:val="000000"/>
          <w:sz w:val="24"/>
          <w:szCs w:val="24"/>
        </w:rPr>
        <w:t>5</w:t>
      </w:r>
      <w:r w:rsidR="008563AC" w:rsidRPr="00391528">
        <w:rPr>
          <w:color w:val="000000"/>
          <w:sz w:val="24"/>
          <w:szCs w:val="24"/>
        </w:rPr>
        <w:t>.</w:t>
      </w:r>
    </w:p>
    <w:p w:rsidR="008563AC" w:rsidRPr="00391528" w:rsidRDefault="008563AC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 w:rsidRPr="00391528">
        <w:rPr>
          <w:color w:val="000000"/>
          <w:sz w:val="24"/>
          <w:szCs w:val="24"/>
        </w:rPr>
        <w:t>В остальных случаях эффективность реализации муниципальной программы признается неудовлетворительной.</w:t>
      </w:r>
    </w:p>
    <w:p w:rsidR="008A5278" w:rsidRDefault="008A5278" w:rsidP="00A32EC0">
      <w:pPr>
        <w:jc w:val="right"/>
        <w:rPr>
          <w:rFonts w:cs="Times New Roman"/>
          <w:b/>
          <w:sz w:val="24"/>
          <w:szCs w:val="24"/>
        </w:rPr>
      </w:pPr>
    </w:p>
    <w:p w:rsidR="007C167A" w:rsidRDefault="007C167A" w:rsidP="00A32EC0">
      <w:pPr>
        <w:jc w:val="right"/>
        <w:rPr>
          <w:rFonts w:cs="Times New Roman"/>
          <w:b/>
          <w:sz w:val="24"/>
          <w:szCs w:val="24"/>
        </w:rPr>
      </w:pPr>
    </w:p>
    <w:p w:rsidR="007C3B40" w:rsidRDefault="007C3B40" w:rsidP="00294BF0">
      <w:pPr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РЕЙТИНГ</w:t>
      </w:r>
    </w:p>
    <w:p w:rsidR="007C167A" w:rsidRPr="007C3B40" w:rsidRDefault="007C3B40" w:rsidP="00294BF0">
      <w:pPr>
        <w:ind w:firstLine="0"/>
        <w:jc w:val="center"/>
        <w:rPr>
          <w:rFonts w:cs="Times New Roman"/>
          <w:b/>
          <w:sz w:val="24"/>
          <w:szCs w:val="24"/>
        </w:rPr>
      </w:pPr>
      <w:r w:rsidRPr="007C3B40">
        <w:rPr>
          <w:rFonts w:cs="Times New Roman"/>
          <w:b/>
          <w:sz w:val="24"/>
          <w:szCs w:val="24"/>
        </w:rPr>
        <w:t xml:space="preserve">муниципальных программ по комплексной оценке </w:t>
      </w:r>
      <w:r>
        <w:rPr>
          <w:rFonts w:cs="Times New Roman"/>
          <w:b/>
          <w:sz w:val="24"/>
          <w:szCs w:val="24"/>
        </w:rPr>
        <w:t>за 202</w:t>
      </w:r>
      <w:r w:rsidR="0030467C">
        <w:rPr>
          <w:rFonts w:cs="Times New Roman"/>
          <w:b/>
          <w:sz w:val="24"/>
          <w:szCs w:val="24"/>
        </w:rPr>
        <w:t>4</w:t>
      </w:r>
      <w:r>
        <w:rPr>
          <w:rFonts w:cs="Times New Roman"/>
          <w:b/>
          <w:sz w:val="24"/>
          <w:szCs w:val="24"/>
        </w:rPr>
        <w:t xml:space="preserve"> год</w:t>
      </w:r>
    </w:p>
    <w:p w:rsidR="00A32EC0" w:rsidRPr="00E86B2E" w:rsidRDefault="00A32EC0" w:rsidP="00A32EC0">
      <w:pPr>
        <w:jc w:val="right"/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2841"/>
        <w:gridCol w:w="1784"/>
        <w:gridCol w:w="1784"/>
        <w:gridCol w:w="2526"/>
      </w:tblGrid>
      <w:tr w:rsidR="009775E5" w:rsidRPr="00B71005" w:rsidTr="00A22D33">
        <w:trPr>
          <w:tblHeader/>
        </w:trPr>
        <w:tc>
          <w:tcPr>
            <w:tcW w:w="5000" w:type="pct"/>
            <w:gridSpan w:val="5"/>
            <w:shd w:val="clear" w:color="auto" w:fill="auto"/>
          </w:tcPr>
          <w:bookmarkEnd w:id="0"/>
          <w:p w:rsidR="009775E5" w:rsidRPr="003317C3" w:rsidRDefault="009775E5" w:rsidP="003317C3">
            <w:pPr>
              <w:jc w:val="center"/>
              <w:rPr>
                <w:b/>
                <w:sz w:val="24"/>
                <w:szCs w:val="24"/>
              </w:rPr>
            </w:pPr>
            <w:r w:rsidRPr="003317C3">
              <w:rPr>
                <w:b/>
                <w:sz w:val="24"/>
                <w:szCs w:val="24"/>
              </w:rPr>
              <w:t>Результаты комплексной оценки эффективности реализации муниципальных программ за 2024 год</w:t>
            </w:r>
          </w:p>
        </w:tc>
      </w:tr>
      <w:tr w:rsidR="003317C3" w:rsidRPr="00B71005" w:rsidTr="00A22D33">
        <w:trPr>
          <w:tblHeader/>
        </w:trPr>
        <w:tc>
          <w:tcPr>
            <w:tcW w:w="307" w:type="pct"/>
            <w:shd w:val="clear" w:color="auto" w:fill="auto"/>
          </w:tcPr>
          <w:p w:rsidR="003317C3" w:rsidRPr="00B71005" w:rsidRDefault="003317C3" w:rsidP="00726144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1005">
              <w:rPr>
                <w:rFonts w:eastAsia="Calibri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71005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gramEnd"/>
            <w:r w:rsidRPr="00B71005">
              <w:rPr>
                <w:rFonts w:eastAsia="Calibri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91" w:type="pct"/>
            <w:shd w:val="clear" w:color="auto" w:fill="auto"/>
          </w:tcPr>
          <w:p w:rsidR="003317C3" w:rsidRPr="00B71005" w:rsidRDefault="003317C3" w:rsidP="00726144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1005">
              <w:rPr>
                <w:rFonts w:eastAsia="Calibri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938" w:type="pct"/>
            <w:shd w:val="clear" w:color="auto" w:fill="auto"/>
          </w:tcPr>
          <w:p w:rsidR="003317C3" w:rsidRPr="00B71005" w:rsidRDefault="003317C3" w:rsidP="00726144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938" w:type="pct"/>
            <w:shd w:val="clear" w:color="auto" w:fill="auto"/>
          </w:tcPr>
          <w:p w:rsidR="003317C3" w:rsidRPr="00B71005" w:rsidRDefault="003317C3" w:rsidP="00726144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1005">
              <w:rPr>
                <w:rFonts w:eastAsia="Calibri" w:cs="Times New Roman"/>
                <w:b/>
                <w:sz w:val="24"/>
                <w:szCs w:val="24"/>
              </w:rPr>
              <w:t>Коэффициент значения</w:t>
            </w:r>
          </w:p>
        </w:tc>
        <w:tc>
          <w:tcPr>
            <w:tcW w:w="1326" w:type="pct"/>
            <w:shd w:val="clear" w:color="auto" w:fill="auto"/>
          </w:tcPr>
          <w:p w:rsidR="003317C3" w:rsidRPr="00B71005" w:rsidRDefault="003317C3" w:rsidP="00726144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6C5670">
              <w:rPr>
                <w:rFonts w:eastAsia="Calibri" w:cs="Times New Roman"/>
                <w:b/>
                <w:sz w:val="24"/>
                <w:szCs w:val="24"/>
              </w:rPr>
              <w:t xml:space="preserve">Эффективность реализации муниципальной программы по результатам комплексной оценки </w:t>
            </w:r>
          </w:p>
        </w:tc>
      </w:tr>
      <w:tr w:rsidR="009775E5" w:rsidRPr="00B71005" w:rsidTr="00A22D33">
        <w:trPr>
          <w:tblHeader/>
        </w:trPr>
        <w:tc>
          <w:tcPr>
            <w:tcW w:w="307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3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4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5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525CB2" w:rsidP="003317C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3317C3">
            <w:pPr>
              <w:ind w:firstLine="0"/>
              <w:jc w:val="left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«Развитие </w:t>
            </w:r>
            <w:r w:rsidRPr="009775E5">
              <w:rPr>
                <w:sz w:val="24"/>
                <w:szCs w:val="24"/>
              </w:rPr>
              <w:lastRenderedPageBreak/>
              <w:t xml:space="preserve">культуры Адамовского района»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3317C3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lastRenderedPageBreak/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3317C3">
            <w:pPr>
              <w:jc w:val="left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0,96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3317C3">
            <w:pPr>
              <w:jc w:val="left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rPr>
          <w:trHeight w:val="1449"/>
        </w:trPr>
        <w:tc>
          <w:tcPr>
            <w:tcW w:w="307" w:type="pct"/>
            <w:shd w:val="clear" w:color="auto" w:fill="auto"/>
          </w:tcPr>
          <w:p w:rsidR="009775E5" w:rsidRPr="009775E5" w:rsidRDefault="00525CB2" w:rsidP="003317C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9775E5" w:rsidRPr="009775E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3317C3">
            <w:pPr>
              <w:ind w:firstLine="0"/>
              <w:jc w:val="left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«Развитие муниципальной службы в администрации Адамовского района»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3317C3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3317C3">
            <w:pPr>
              <w:jc w:val="left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3317C3">
            <w:pPr>
              <w:jc w:val="left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525CB2" w:rsidP="003317C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775E5" w:rsidRPr="009775E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3317C3">
            <w:pPr>
              <w:ind w:firstLine="0"/>
              <w:jc w:val="left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 Муниципальная программа «Развитие системы образования Адамовского района»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3317C3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3317C3">
            <w:pPr>
              <w:jc w:val="left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0,95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3317C3">
            <w:pPr>
              <w:jc w:val="left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rPr>
          <w:trHeight w:val="1634"/>
        </w:trPr>
        <w:tc>
          <w:tcPr>
            <w:tcW w:w="307" w:type="pct"/>
            <w:shd w:val="clear" w:color="auto" w:fill="auto"/>
          </w:tcPr>
          <w:p w:rsidR="009775E5" w:rsidRPr="009775E5" w:rsidRDefault="00525CB2" w:rsidP="003317C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775E5" w:rsidRPr="009775E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3317C3">
            <w:pPr>
              <w:ind w:firstLine="0"/>
              <w:jc w:val="left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3317C3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3317C3">
            <w:pPr>
              <w:jc w:val="left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3317C3">
            <w:pPr>
              <w:jc w:val="left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средняя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525CB2" w:rsidP="0072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775E5" w:rsidRPr="009775E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525CB2" w:rsidRDefault="00525CB2" w:rsidP="003317C3">
            <w:pPr>
              <w:ind w:firstLine="0"/>
              <w:rPr>
                <w:sz w:val="24"/>
                <w:szCs w:val="24"/>
              </w:rPr>
            </w:pPr>
          </w:p>
          <w:p w:rsidR="009775E5" w:rsidRPr="009775E5" w:rsidRDefault="009775E5" w:rsidP="003317C3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«Реализация молодежной политики на территории муниципального образования Адамовский район Оренбургской области» </w:t>
            </w:r>
          </w:p>
        </w:tc>
        <w:tc>
          <w:tcPr>
            <w:tcW w:w="938" w:type="pct"/>
            <w:shd w:val="clear" w:color="auto" w:fill="auto"/>
          </w:tcPr>
          <w:p w:rsidR="00525CB2" w:rsidRDefault="00525CB2" w:rsidP="003317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775E5" w:rsidRPr="009775E5" w:rsidRDefault="009775E5" w:rsidP="003317C3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525CB2" w:rsidRDefault="00525CB2" w:rsidP="00726144">
            <w:pPr>
              <w:rPr>
                <w:sz w:val="24"/>
                <w:szCs w:val="24"/>
              </w:rPr>
            </w:pPr>
          </w:p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</w:tcPr>
          <w:p w:rsidR="00525CB2" w:rsidRDefault="00525CB2" w:rsidP="00726144">
            <w:pPr>
              <w:rPr>
                <w:sz w:val="24"/>
                <w:szCs w:val="24"/>
              </w:rPr>
            </w:pPr>
          </w:p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rPr>
          <w:trHeight w:val="1449"/>
        </w:trPr>
        <w:tc>
          <w:tcPr>
            <w:tcW w:w="307" w:type="pct"/>
            <w:shd w:val="clear" w:color="auto" w:fill="auto"/>
          </w:tcPr>
          <w:p w:rsidR="009775E5" w:rsidRPr="009775E5" w:rsidRDefault="00525CB2" w:rsidP="0072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775E5" w:rsidRPr="009775E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3317C3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«Развитие системы градорегулирования 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525CB2" w:rsidP="0072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775E5" w:rsidRPr="009775E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3317C3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«Информатизация администрации муниципального образования Адамовский район» 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2023 - 2030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525CB2" w:rsidP="0072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9775E5" w:rsidRPr="009775E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3317C3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в Адамовском районе»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525CB2" w:rsidP="0072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775E5" w:rsidRPr="009775E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3317C3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«Повышение безопасности дорожного движения в Адамовском районе» 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0,98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средняя</w:t>
            </w:r>
          </w:p>
        </w:tc>
      </w:tr>
      <w:tr w:rsidR="009775E5" w:rsidRPr="00B71005" w:rsidTr="00726144">
        <w:trPr>
          <w:trHeight w:val="1903"/>
        </w:trPr>
        <w:tc>
          <w:tcPr>
            <w:tcW w:w="307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</w:t>
            </w:r>
            <w:r w:rsidR="00525CB2">
              <w:rPr>
                <w:sz w:val="24"/>
                <w:szCs w:val="24"/>
              </w:rPr>
              <w:t>1</w:t>
            </w:r>
            <w:r w:rsidRPr="009775E5">
              <w:rPr>
                <w:sz w:val="24"/>
                <w:szCs w:val="24"/>
              </w:rPr>
              <w:t>0</w:t>
            </w:r>
            <w:r w:rsidR="00525CB2"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3317C3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«Комплексные меры противодействия злоупотреблению наркотиками и их незаконному обороту в Адамовском районе»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2023 - 2030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11</w:t>
            </w:r>
            <w:r w:rsidR="00525CB2">
              <w:rPr>
                <w:sz w:val="24"/>
                <w:szCs w:val="24"/>
              </w:rPr>
              <w:t>1.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3317C3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«Обеспечение правопорядка на территории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2023 - 2030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0,98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</w:t>
            </w:r>
            <w:r w:rsidR="00525CB2">
              <w:rPr>
                <w:sz w:val="24"/>
                <w:szCs w:val="24"/>
              </w:rPr>
              <w:t>1</w:t>
            </w:r>
            <w:r w:rsidRPr="009775E5">
              <w:rPr>
                <w:sz w:val="24"/>
                <w:szCs w:val="24"/>
              </w:rPr>
              <w:t>2</w:t>
            </w:r>
            <w:r w:rsidR="00525CB2"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525CB2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«Управление земельно-имущественным комплексом Адамовского района Оренбургской области»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2023 - 2030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</w:t>
            </w:r>
            <w:r w:rsidR="00525CB2">
              <w:rPr>
                <w:sz w:val="24"/>
                <w:szCs w:val="24"/>
              </w:rPr>
              <w:t>1</w:t>
            </w:r>
            <w:r w:rsidRPr="009775E5">
              <w:rPr>
                <w:sz w:val="24"/>
                <w:szCs w:val="24"/>
              </w:rPr>
              <w:t>3</w:t>
            </w:r>
            <w:r w:rsidR="00525CB2"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525CB2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«Управление муниципальными финансами Адамовского района» 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</w:t>
            </w:r>
            <w:r w:rsidR="00525CB2">
              <w:rPr>
                <w:sz w:val="24"/>
                <w:szCs w:val="24"/>
              </w:rPr>
              <w:t>1</w:t>
            </w:r>
            <w:r w:rsidRPr="009775E5">
              <w:rPr>
                <w:sz w:val="24"/>
                <w:szCs w:val="24"/>
              </w:rPr>
              <w:t>4</w:t>
            </w:r>
            <w:r w:rsidR="00525CB2"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525CB2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«Экономическое развитие муниципального </w:t>
            </w:r>
            <w:r w:rsidRPr="009775E5">
              <w:rPr>
                <w:sz w:val="24"/>
                <w:szCs w:val="24"/>
              </w:rPr>
              <w:lastRenderedPageBreak/>
              <w:t xml:space="preserve">образования Адамовский район» 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lastRenderedPageBreak/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0,90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средняя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lastRenderedPageBreak/>
              <w:t>1</w:t>
            </w:r>
            <w:r w:rsidR="00525CB2">
              <w:rPr>
                <w:sz w:val="24"/>
                <w:szCs w:val="24"/>
              </w:rPr>
              <w:t>1</w:t>
            </w:r>
            <w:r w:rsidRPr="009775E5">
              <w:rPr>
                <w:sz w:val="24"/>
                <w:szCs w:val="24"/>
              </w:rPr>
              <w:t>5</w:t>
            </w:r>
            <w:r w:rsidR="00525CB2"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525CB2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«Профилактика экстремизма на территории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0,97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</w:t>
            </w:r>
            <w:r w:rsidR="00525CB2">
              <w:rPr>
                <w:sz w:val="24"/>
                <w:szCs w:val="24"/>
              </w:rPr>
              <w:t>1</w:t>
            </w:r>
            <w:r w:rsidRPr="009775E5">
              <w:rPr>
                <w:sz w:val="24"/>
                <w:szCs w:val="24"/>
              </w:rPr>
              <w:t>6</w:t>
            </w:r>
            <w:r w:rsidR="00525CB2"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525CB2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 Муниципальная программа «Гармонизация межэтнических и межконфессиональных отношений на территории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0,92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средняя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</w:t>
            </w:r>
            <w:r w:rsidR="00525CB2">
              <w:rPr>
                <w:sz w:val="24"/>
                <w:szCs w:val="24"/>
              </w:rPr>
              <w:t>1</w:t>
            </w:r>
            <w:r w:rsidRPr="009775E5">
              <w:rPr>
                <w:sz w:val="24"/>
                <w:szCs w:val="24"/>
              </w:rPr>
              <w:t>7</w:t>
            </w:r>
            <w:r w:rsidR="00525CB2"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525CB2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1</w:t>
            </w:r>
            <w:r w:rsidR="00525CB2">
              <w:rPr>
                <w:sz w:val="24"/>
                <w:szCs w:val="24"/>
              </w:rPr>
              <w:t>1</w:t>
            </w:r>
            <w:r w:rsidRPr="009775E5">
              <w:rPr>
                <w:sz w:val="24"/>
                <w:szCs w:val="24"/>
              </w:rPr>
              <w:t>8</w:t>
            </w:r>
            <w:r w:rsidR="00525CB2"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525CB2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0,65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E0E4D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неудовлетворительная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lastRenderedPageBreak/>
              <w:t>1</w:t>
            </w:r>
            <w:r w:rsidR="00525CB2">
              <w:rPr>
                <w:sz w:val="24"/>
                <w:szCs w:val="24"/>
              </w:rPr>
              <w:t>1</w:t>
            </w:r>
            <w:r w:rsidRPr="009775E5">
              <w:rPr>
                <w:sz w:val="24"/>
                <w:szCs w:val="24"/>
              </w:rPr>
              <w:t>9</w:t>
            </w:r>
            <w:r w:rsidR="00525CB2"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525CB2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«Противодействие коррупции в муниципальном образовании Адамовский район»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0,98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525CB2" w:rsidP="0072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775E5" w:rsidRPr="009775E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525CB2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«Укрепление общественного здоровья в муниципальном образовании Адамовский район»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0,87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средняя</w:t>
            </w:r>
          </w:p>
        </w:tc>
      </w:tr>
      <w:tr w:rsidR="009775E5" w:rsidRPr="00B71005" w:rsidTr="00726144">
        <w:tc>
          <w:tcPr>
            <w:tcW w:w="307" w:type="pct"/>
            <w:shd w:val="clear" w:color="auto" w:fill="auto"/>
          </w:tcPr>
          <w:p w:rsidR="009775E5" w:rsidRPr="009775E5" w:rsidRDefault="009775E5" w:rsidP="00525CB2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</w:t>
            </w:r>
            <w:r w:rsidR="00525CB2">
              <w:rPr>
                <w:sz w:val="24"/>
                <w:szCs w:val="24"/>
              </w:rPr>
              <w:t>21.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525CB2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 xml:space="preserve">Муниципальная программа «Комплексное развитие сельских территорий Адамовского района» 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0,65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E0E4D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неудовлетворительная</w:t>
            </w:r>
          </w:p>
        </w:tc>
      </w:tr>
      <w:tr w:rsidR="009775E5" w:rsidTr="00726144">
        <w:tc>
          <w:tcPr>
            <w:tcW w:w="307" w:type="pct"/>
            <w:shd w:val="clear" w:color="auto" w:fill="auto"/>
          </w:tcPr>
          <w:p w:rsidR="009775E5" w:rsidRPr="009775E5" w:rsidRDefault="009775E5" w:rsidP="00525CB2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</w:t>
            </w:r>
            <w:r w:rsidR="00525CB2">
              <w:rPr>
                <w:sz w:val="24"/>
                <w:szCs w:val="24"/>
              </w:rPr>
              <w:t>22.</w:t>
            </w:r>
          </w:p>
        </w:tc>
        <w:tc>
          <w:tcPr>
            <w:tcW w:w="1491" w:type="pct"/>
            <w:shd w:val="clear" w:color="auto" w:fill="auto"/>
          </w:tcPr>
          <w:p w:rsidR="009775E5" w:rsidRPr="009775E5" w:rsidRDefault="009775E5" w:rsidP="00525CB2">
            <w:pPr>
              <w:ind w:firstLine="0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Муниципальная программа «Охрана окружающей среды Адамовского района Оренбургской области»</w:t>
            </w:r>
          </w:p>
        </w:tc>
        <w:tc>
          <w:tcPr>
            <w:tcW w:w="938" w:type="pct"/>
            <w:shd w:val="clear" w:color="auto" w:fill="auto"/>
          </w:tcPr>
          <w:p w:rsidR="009775E5" w:rsidRDefault="009775E5" w:rsidP="00525CB2">
            <w:pPr>
              <w:ind w:firstLine="0"/>
              <w:jc w:val="center"/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2023-2030 годы</w:t>
            </w:r>
          </w:p>
          <w:p w:rsidR="009D6FC6" w:rsidRPr="009775E5" w:rsidRDefault="009D6FC6" w:rsidP="00525C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0,98</w:t>
            </w:r>
          </w:p>
        </w:tc>
        <w:tc>
          <w:tcPr>
            <w:tcW w:w="1326" w:type="pct"/>
            <w:shd w:val="clear" w:color="auto" w:fill="auto"/>
          </w:tcPr>
          <w:p w:rsidR="009775E5" w:rsidRPr="009775E5" w:rsidRDefault="009775E5" w:rsidP="00726144">
            <w:pPr>
              <w:rPr>
                <w:sz w:val="24"/>
                <w:szCs w:val="24"/>
              </w:rPr>
            </w:pPr>
            <w:r w:rsidRPr="009775E5">
              <w:rPr>
                <w:sz w:val="24"/>
                <w:szCs w:val="24"/>
              </w:rPr>
              <w:t>высокая</w:t>
            </w:r>
          </w:p>
        </w:tc>
      </w:tr>
      <w:tr w:rsidR="009D6FC6" w:rsidTr="00726144">
        <w:tc>
          <w:tcPr>
            <w:tcW w:w="307" w:type="pct"/>
            <w:shd w:val="clear" w:color="auto" w:fill="auto"/>
          </w:tcPr>
          <w:p w:rsidR="009D6FC6" w:rsidRPr="009775E5" w:rsidRDefault="009D6FC6" w:rsidP="00525C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</w:t>
            </w:r>
          </w:p>
        </w:tc>
        <w:tc>
          <w:tcPr>
            <w:tcW w:w="1491" w:type="pct"/>
            <w:shd w:val="clear" w:color="auto" w:fill="auto"/>
          </w:tcPr>
          <w:p w:rsidR="009D6FC6" w:rsidRPr="009775E5" w:rsidRDefault="009D6FC6" w:rsidP="009D6F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 w:rsidRPr="009D6FC6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9D6FC6">
              <w:rPr>
                <w:sz w:val="24"/>
                <w:szCs w:val="24"/>
              </w:rPr>
              <w:t xml:space="preserve"> «Улучшение условий и охраны труда в Адамовском районе»</w:t>
            </w:r>
          </w:p>
        </w:tc>
        <w:tc>
          <w:tcPr>
            <w:tcW w:w="938" w:type="pct"/>
            <w:shd w:val="clear" w:color="auto" w:fill="auto"/>
          </w:tcPr>
          <w:p w:rsidR="009D6FC6" w:rsidRPr="009775E5" w:rsidRDefault="009D6FC6" w:rsidP="00525C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2024-2030 годы</w:t>
            </w:r>
          </w:p>
        </w:tc>
        <w:tc>
          <w:tcPr>
            <w:tcW w:w="938" w:type="pct"/>
            <w:shd w:val="clear" w:color="auto" w:fill="auto"/>
          </w:tcPr>
          <w:p w:rsidR="009D6FC6" w:rsidRPr="009775E5" w:rsidRDefault="009D6FC6" w:rsidP="0072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1326" w:type="pct"/>
            <w:shd w:val="clear" w:color="auto" w:fill="auto"/>
          </w:tcPr>
          <w:p w:rsidR="009D6FC6" w:rsidRPr="009775E5" w:rsidRDefault="009D6FC6" w:rsidP="009D6F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удовлетворительная</w:t>
            </w:r>
          </w:p>
        </w:tc>
      </w:tr>
    </w:tbl>
    <w:p w:rsidR="007B7D59" w:rsidRDefault="007B7D59" w:rsidP="001D4230">
      <w:pPr>
        <w:pStyle w:val="1"/>
        <w:shd w:val="clear" w:color="auto" w:fill="auto"/>
        <w:spacing w:line="240" w:lineRule="auto"/>
        <w:ind w:right="60"/>
        <w:jc w:val="both"/>
        <w:rPr>
          <w:sz w:val="24"/>
          <w:szCs w:val="24"/>
        </w:rPr>
      </w:pPr>
    </w:p>
    <w:p w:rsidR="007E0E4D" w:rsidRDefault="007E0E4D" w:rsidP="007E0E4D">
      <w:pPr>
        <w:pStyle w:val="1"/>
        <w:shd w:val="clear" w:color="auto" w:fill="auto"/>
        <w:spacing w:line="240" w:lineRule="auto"/>
        <w:ind w:right="6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проведенной комплексной оценки эффективности муниципальных программ за 2024 год две муниципальные программы имеют неудовлетворительную оценку. </w:t>
      </w:r>
    </w:p>
    <w:p w:rsidR="007E0E4D" w:rsidRPr="009D6FC6" w:rsidRDefault="007E0E4D" w:rsidP="007E0E4D">
      <w:pPr>
        <w:pStyle w:val="1"/>
        <w:shd w:val="clear" w:color="auto" w:fill="auto"/>
        <w:spacing w:line="240" w:lineRule="auto"/>
        <w:ind w:right="6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Ответственным исполнителям данных муниципальных программ рекомендуем своевременно корректировать показатели муниципальной программы, так как при проведении оценки эффективности учитывается редакция муниципальной программы, действующая на 31 декабря отчетного года.</w:t>
      </w:r>
      <w:bookmarkStart w:id="1" w:name="_GoBack"/>
      <w:bookmarkEnd w:id="1"/>
    </w:p>
    <w:sectPr w:rsidR="007E0E4D" w:rsidRPr="009D6FC6" w:rsidSect="00AD184B">
      <w:headerReference w:type="default" r:id="rId9"/>
      <w:headerReference w:type="first" r:id="rId10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4D" w:rsidRPr="00067609" w:rsidRDefault="007E0E4D" w:rsidP="00067609">
      <w:pPr>
        <w:pStyle w:val="1"/>
        <w:spacing w:line="240" w:lineRule="auto"/>
        <w:rPr>
          <w:sz w:val="28"/>
          <w:szCs w:val="22"/>
        </w:rPr>
      </w:pPr>
      <w:r>
        <w:separator/>
      </w:r>
    </w:p>
  </w:endnote>
  <w:endnote w:type="continuationSeparator" w:id="0">
    <w:p w:rsidR="007E0E4D" w:rsidRPr="00067609" w:rsidRDefault="007E0E4D" w:rsidP="00067609">
      <w:pPr>
        <w:pStyle w:val="1"/>
        <w:spacing w:line="240" w:lineRule="auto"/>
        <w:rPr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4D" w:rsidRPr="00067609" w:rsidRDefault="007E0E4D" w:rsidP="00067609">
      <w:pPr>
        <w:pStyle w:val="1"/>
        <w:spacing w:line="240" w:lineRule="auto"/>
        <w:rPr>
          <w:sz w:val="28"/>
          <w:szCs w:val="22"/>
        </w:rPr>
      </w:pPr>
      <w:r>
        <w:separator/>
      </w:r>
    </w:p>
  </w:footnote>
  <w:footnote w:type="continuationSeparator" w:id="0">
    <w:p w:rsidR="007E0E4D" w:rsidRPr="00067609" w:rsidRDefault="007E0E4D" w:rsidP="00067609">
      <w:pPr>
        <w:pStyle w:val="1"/>
        <w:spacing w:line="240" w:lineRule="auto"/>
        <w:rPr>
          <w:sz w:val="28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95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E0E4D" w:rsidRPr="00F35B0F" w:rsidRDefault="00F20F23" w:rsidP="00067609">
        <w:pPr>
          <w:pStyle w:val="aa"/>
          <w:ind w:firstLine="0"/>
          <w:jc w:val="center"/>
          <w:rPr>
            <w:sz w:val="20"/>
            <w:szCs w:val="20"/>
          </w:rPr>
        </w:pPr>
        <w:r w:rsidRPr="00F35B0F">
          <w:rPr>
            <w:sz w:val="20"/>
            <w:szCs w:val="20"/>
          </w:rPr>
          <w:fldChar w:fldCharType="begin"/>
        </w:r>
        <w:r w:rsidR="007E0E4D" w:rsidRPr="00F35B0F">
          <w:rPr>
            <w:sz w:val="20"/>
            <w:szCs w:val="20"/>
          </w:rPr>
          <w:instrText xml:space="preserve"> PAGE   \* MERGEFORMAT </w:instrText>
        </w:r>
        <w:r w:rsidRPr="00F35B0F">
          <w:rPr>
            <w:sz w:val="20"/>
            <w:szCs w:val="20"/>
          </w:rPr>
          <w:fldChar w:fldCharType="separate"/>
        </w:r>
        <w:r w:rsidR="00895047">
          <w:rPr>
            <w:noProof/>
            <w:sz w:val="20"/>
            <w:szCs w:val="20"/>
          </w:rPr>
          <w:t>37</w:t>
        </w:r>
        <w:r w:rsidRPr="00F35B0F">
          <w:rPr>
            <w:sz w:val="20"/>
            <w:szCs w:val="20"/>
          </w:rPr>
          <w:fldChar w:fldCharType="end"/>
        </w:r>
      </w:p>
    </w:sdtContent>
  </w:sdt>
  <w:p w:rsidR="007E0E4D" w:rsidRDefault="007E0E4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E4D" w:rsidRDefault="007E0E4D">
    <w:pPr>
      <w:pStyle w:val="aa"/>
      <w:jc w:val="center"/>
    </w:pPr>
  </w:p>
  <w:p w:rsidR="007E0E4D" w:rsidRPr="005825AA" w:rsidRDefault="007E0E4D" w:rsidP="005825AA">
    <w:pPr>
      <w:pStyle w:val="aa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D29BC"/>
    <w:multiLevelType w:val="multilevel"/>
    <w:tmpl w:val="0419001D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6C00AD"/>
    <w:multiLevelType w:val="hybridMultilevel"/>
    <w:tmpl w:val="74E87974"/>
    <w:lvl w:ilvl="0" w:tplc="D7D23BCC">
      <w:start w:val="20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CA48AF"/>
    <w:multiLevelType w:val="hybridMultilevel"/>
    <w:tmpl w:val="E4F2BCA0"/>
    <w:lvl w:ilvl="0" w:tplc="7870000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EE7D29"/>
    <w:multiLevelType w:val="hybridMultilevel"/>
    <w:tmpl w:val="0298CFD0"/>
    <w:lvl w:ilvl="0" w:tplc="67547654">
      <w:start w:val="201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/>
  <w:rsids>
    <w:rsidRoot w:val="00B846E2"/>
    <w:rsid w:val="00001719"/>
    <w:rsid w:val="0000456B"/>
    <w:rsid w:val="0000590F"/>
    <w:rsid w:val="000059D3"/>
    <w:rsid w:val="00005ED3"/>
    <w:rsid w:val="0001019C"/>
    <w:rsid w:val="00010DA0"/>
    <w:rsid w:val="00016BE5"/>
    <w:rsid w:val="00017601"/>
    <w:rsid w:val="00021956"/>
    <w:rsid w:val="00021A16"/>
    <w:rsid w:val="00023C32"/>
    <w:rsid w:val="00023F04"/>
    <w:rsid w:val="0003010E"/>
    <w:rsid w:val="00031300"/>
    <w:rsid w:val="00043305"/>
    <w:rsid w:val="0005079A"/>
    <w:rsid w:val="000514E6"/>
    <w:rsid w:val="000549F1"/>
    <w:rsid w:val="000621DE"/>
    <w:rsid w:val="00066CB4"/>
    <w:rsid w:val="00067609"/>
    <w:rsid w:val="000730C5"/>
    <w:rsid w:val="000735A3"/>
    <w:rsid w:val="00074308"/>
    <w:rsid w:val="00075FD8"/>
    <w:rsid w:val="000810DF"/>
    <w:rsid w:val="000815BD"/>
    <w:rsid w:val="000837BA"/>
    <w:rsid w:val="0008447D"/>
    <w:rsid w:val="00085870"/>
    <w:rsid w:val="00085AA8"/>
    <w:rsid w:val="00085B35"/>
    <w:rsid w:val="0008766F"/>
    <w:rsid w:val="00087AEA"/>
    <w:rsid w:val="00087B82"/>
    <w:rsid w:val="00096E32"/>
    <w:rsid w:val="000A1D91"/>
    <w:rsid w:val="000A7284"/>
    <w:rsid w:val="000B1B38"/>
    <w:rsid w:val="000B1C69"/>
    <w:rsid w:val="000B1CEF"/>
    <w:rsid w:val="000B26AD"/>
    <w:rsid w:val="000B38E1"/>
    <w:rsid w:val="000B3D90"/>
    <w:rsid w:val="000B7C0A"/>
    <w:rsid w:val="000C0D95"/>
    <w:rsid w:val="000C4EE9"/>
    <w:rsid w:val="000D06D8"/>
    <w:rsid w:val="000D0C5A"/>
    <w:rsid w:val="000D18F8"/>
    <w:rsid w:val="000D1DED"/>
    <w:rsid w:val="000D5B25"/>
    <w:rsid w:val="000D60B3"/>
    <w:rsid w:val="000D7114"/>
    <w:rsid w:val="000E1AED"/>
    <w:rsid w:val="000E2E0E"/>
    <w:rsid w:val="000E52FE"/>
    <w:rsid w:val="000E6566"/>
    <w:rsid w:val="000F1407"/>
    <w:rsid w:val="000F2BB2"/>
    <w:rsid w:val="000F3BA9"/>
    <w:rsid w:val="000F3C2C"/>
    <w:rsid w:val="000F4EB6"/>
    <w:rsid w:val="000F5DA2"/>
    <w:rsid w:val="00100663"/>
    <w:rsid w:val="00103261"/>
    <w:rsid w:val="00103A35"/>
    <w:rsid w:val="00103E7F"/>
    <w:rsid w:val="001117EE"/>
    <w:rsid w:val="001152E0"/>
    <w:rsid w:val="001158D4"/>
    <w:rsid w:val="00115DF3"/>
    <w:rsid w:val="00120209"/>
    <w:rsid w:val="00120454"/>
    <w:rsid w:val="00120CE5"/>
    <w:rsid w:val="001226E9"/>
    <w:rsid w:val="0012564B"/>
    <w:rsid w:val="00125CDE"/>
    <w:rsid w:val="00126F04"/>
    <w:rsid w:val="001360CD"/>
    <w:rsid w:val="00136886"/>
    <w:rsid w:val="00137A09"/>
    <w:rsid w:val="00140C83"/>
    <w:rsid w:val="001413A6"/>
    <w:rsid w:val="00141C44"/>
    <w:rsid w:val="00144695"/>
    <w:rsid w:val="00144AE0"/>
    <w:rsid w:val="0014548C"/>
    <w:rsid w:val="00145DD9"/>
    <w:rsid w:val="0014693E"/>
    <w:rsid w:val="001503D1"/>
    <w:rsid w:val="00153D8A"/>
    <w:rsid w:val="00155FCE"/>
    <w:rsid w:val="00156117"/>
    <w:rsid w:val="00156C42"/>
    <w:rsid w:val="00157F0A"/>
    <w:rsid w:val="0016066D"/>
    <w:rsid w:val="00161652"/>
    <w:rsid w:val="001628C9"/>
    <w:rsid w:val="00163963"/>
    <w:rsid w:val="00164E01"/>
    <w:rsid w:val="00165705"/>
    <w:rsid w:val="001668A3"/>
    <w:rsid w:val="001676DA"/>
    <w:rsid w:val="00167730"/>
    <w:rsid w:val="00167F3D"/>
    <w:rsid w:val="001717DB"/>
    <w:rsid w:val="00177C19"/>
    <w:rsid w:val="00181284"/>
    <w:rsid w:val="00184A30"/>
    <w:rsid w:val="0018621D"/>
    <w:rsid w:val="0018637D"/>
    <w:rsid w:val="001A236A"/>
    <w:rsid w:val="001A3A2F"/>
    <w:rsid w:val="001A51D6"/>
    <w:rsid w:val="001A79E3"/>
    <w:rsid w:val="001B67FB"/>
    <w:rsid w:val="001C4CDB"/>
    <w:rsid w:val="001C6FBB"/>
    <w:rsid w:val="001D01B1"/>
    <w:rsid w:val="001D05EA"/>
    <w:rsid w:val="001D065A"/>
    <w:rsid w:val="001D3C01"/>
    <w:rsid w:val="001D4230"/>
    <w:rsid w:val="001D5DA2"/>
    <w:rsid w:val="001D6BC6"/>
    <w:rsid w:val="001D762A"/>
    <w:rsid w:val="001E5282"/>
    <w:rsid w:val="001E53D2"/>
    <w:rsid w:val="001E5617"/>
    <w:rsid w:val="001E63A8"/>
    <w:rsid w:val="001E714E"/>
    <w:rsid w:val="001F0B33"/>
    <w:rsid w:val="001F15C7"/>
    <w:rsid w:val="001F2B00"/>
    <w:rsid w:val="001F3637"/>
    <w:rsid w:val="001F48F6"/>
    <w:rsid w:val="001F6291"/>
    <w:rsid w:val="001F63E7"/>
    <w:rsid w:val="00201F67"/>
    <w:rsid w:val="002043FB"/>
    <w:rsid w:val="00205014"/>
    <w:rsid w:val="00207F96"/>
    <w:rsid w:val="00211D06"/>
    <w:rsid w:val="00215C53"/>
    <w:rsid w:val="00224538"/>
    <w:rsid w:val="00226348"/>
    <w:rsid w:val="0023013B"/>
    <w:rsid w:val="00231610"/>
    <w:rsid w:val="00232FD3"/>
    <w:rsid w:val="00233069"/>
    <w:rsid w:val="00233712"/>
    <w:rsid w:val="00233946"/>
    <w:rsid w:val="00233D60"/>
    <w:rsid w:val="00235BF0"/>
    <w:rsid w:val="00236B0B"/>
    <w:rsid w:val="00241D46"/>
    <w:rsid w:val="00242BAA"/>
    <w:rsid w:val="00242E3D"/>
    <w:rsid w:val="002439BD"/>
    <w:rsid w:val="00244D5E"/>
    <w:rsid w:val="00254FD4"/>
    <w:rsid w:val="00261988"/>
    <w:rsid w:val="00261C65"/>
    <w:rsid w:val="002641D0"/>
    <w:rsid w:val="00265DCB"/>
    <w:rsid w:val="00265E57"/>
    <w:rsid w:val="002707AF"/>
    <w:rsid w:val="00273096"/>
    <w:rsid w:val="00274413"/>
    <w:rsid w:val="0027455A"/>
    <w:rsid w:val="00275D84"/>
    <w:rsid w:val="00276738"/>
    <w:rsid w:val="002805D6"/>
    <w:rsid w:val="00281045"/>
    <w:rsid w:val="00286534"/>
    <w:rsid w:val="00286D79"/>
    <w:rsid w:val="00290702"/>
    <w:rsid w:val="002912A0"/>
    <w:rsid w:val="00292DFA"/>
    <w:rsid w:val="00293477"/>
    <w:rsid w:val="00294BF0"/>
    <w:rsid w:val="00294EB7"/>
    <w:rsid w:val="00296C59"/>
    <w:rsid w:val="002A232B"/>
    <w:rsid w:val="002A5311"/>
    <w:rsid w:val="002B134A"/>
    <w:rsid w:val="002B2F77"/>
    <w:rsid w:val="002C2BF2"/>
    <w:rsid w:val="002C4985"/>
    <w:rsid w:val="002C4F39"/>
    <w:rsid w:val="002C6910"/>
    <w:rsid w:val="002D405D"/>
    <w:rsid w:val="002D5D61"/>
    <w:rsid w:val="002D6FFC"/>
    <w:rsid w:val="002D7B29"/>
    <w:rsid w:val="002F0FEA"/>
    <w:rsid w:val="002F438E"/>
    <w:rsid w:val="002F5ECF"/>
    <w:rsid w:val="002F670D"/>
    <w:rsid w:val="003016AA"/>
    <w:rsid w:val="00301D31"/>
    <w:rsid w:val="00301DAD"/>
    <w:rsid w:val="0030467C"/>
    <w:rsid w:val="003121F5"/>
    <w:rsid w:val="00312E56"/>
    <w:rsid w:val="00313A1B"/>
    <w:rsid w:val="003152DD"/>
    <w:rsid w:val="00317031"/>
    <w:rsid w:val="003171A4"/>
    <w:rsid w:val="003177F1"/>
    <w:rsid w:val="00322146"/>
    <w:rsid w:val="00326693"/>
    <w:rsid w:val="003317C3"/>
    <w:rsid w:val="00332B47"/>
    <w:rsid w:val="00333713"/>
    <w:rsid w:val="00334475"/>
    <w:rsid w:val="00334905"/>
    <w:rsid w:val="0033655D"/>
    <w:rsid w:val="00337680"/>
    <w:rsid w:val="003379DB"/>
    <w:rsid w:val="00340056"/>
    <w:rsid w:val="00342F78"/>
    <w:rsid w:val="00345394"/>
    <w:rsid w:val="00351700"/>
    <w:rsid w:val="00354CCA"/>
    <w:rsid w:val="0035780A"/>
    <w:rsid w:val="0036638E"/>
    <w:rsid w:val="00367D87"/>
    <w:rsid w:val="0038083B"/>
    <w:rsid w:val="00381D4E"/>
    <w:rsid w:val="00383100"/>
    <w:rsid w:val="00384052"/>
    <w:rsid w:val="00385ECD"/>
    <w:rsid w:val="00386336"/>
    <w:rsid w:val="00390DCC"/>
    <w:rsid w:val="00395DA0"/>
    <w:rsid w:val="003A0B0C"/>
    <w:rsid w:val="003A12C3"/>
    <w:rsid w:val="003A29E2"/>
    <w:rsid w:val="003A3FEC"/>
    <w:rsid w:val="003B14BE"/>
    <w:rsid w:val="003B62EC"/>
    <w:rsid w:val="003C280A"/>
    <w:rsid w:val="003C79F6"/>
    <w:rsid w:val="003C7D51"/>
    <w:rsid w:val="003D1BBE"/>
    <w:rsid w:val="003D1E2C"/>
    <w:rsid w:val="003D1F9C"/>
    <w:rsid w:val="003D3350"/>
    <w:rsid w:val="003D4CEB"/>
    <w:rsid w:val="003D7D19"/>
    <w:rsid w:val="003E11BA"/>
    <w:rsid w:val="003E2680"/>
    <w:rsid w:val="003E55C8"/>
    <w:rsid w:val="003E59E9"/>
    <w:rsid w:val="003E64FF"/>
    <w:rsid w:val="003E7877"/>
    <w:rsid w:val="003F3E9C"/>
    <w:rsid w:val="003F5F3B"/>
    <w:rsid w:val="00400141"/>
    <w:rsid w:val="0040091C"/>
    <w:rsid w:val="00403CE7"/>
    <w:rsid w:val="004073A4"/>
    <w:rsid w:val="00411026"/>
    <w:rsid w:val="00411F12"/>
    <w:rsid w:val="00411F13"/>
    <w:rsid w:val="00413004"/>
    <w:rsid w:val="0041455F"/>
    <w:rsid w:val="0042128C"/>
    <w:rsid w:val="00424361"/>
    <w:rsid w:val="00424461"/>
    <w:rsid w:val="00424D75"/>
    <w:rsid w:val="00426519"/>
    <w:rsid w:val="00426BD6"/>
    <w:rsid w:val="004304B0"/>
    <w:rsid w:val="00430BD3"/>
    <w:rsid w:val="00431725"/>
    <w:rsid w:val="00432004"/>
    <w:rsid w:val="004330F5"/>
    <w:rsid w:val="0043337F"/>
    <w:rsid w:val="00437032"/>
    <w:rsid w:val="00437BA3"/>
    <w:rsid w:val="00445E7B"/>
    <w:rsid w:val="004471F4"/>
    <w:rsid w:val="004501CE"/>
    <w:rsid w:val="004507D0"/>
    <w:rsid w:val="00451C32"/>
    <w:rsid w:val="00452491"/>
    <w:rsid w:val="00454330"/>
    <w:rsid w:val="00467E3C"/>
    <w:rsid w:val="004755AF"/>
    <w:rsid w:val="004767D1"/>
    <w:rsid w:val="00482B8B"/>
    <w:rsid w:val="0048750B"/>
    <w:rsid w:val="00492D73"/>
    <w:rsid w:val="00493349"/>
    <w:rsid w:val="00493F05"/>
    <w:rsid w:val="004A2F27"/>
    <w:rsid w:val="004A54CA"/>
    <w:rsid w:val="004B3473"/>
    <w:rsid w:val="004B3582"/>
    <w:rsid w:val="004B5C82"/>
    <w:rsid w:val="004C0552"/>
    <w:rsid w:val="004C1048"/>
    <w:rsid w:val="004C3924"/>
    <w:rsid w:val="004D0964"/>
    <w:rsid w:val="004D0B8E"/>
    <w:rsid w:val="004D1567"/>
    <w:rsid w:val="004D1B15"/>
    <w:rsid w:val="004D4B32"/>
    <w:rsid w:val="004D6330"/>
    <w:rsid w:val="004D69A1"/>
    <w:rsid w:val="004E0EF6"/>
    <w:rsid w:val="004E19B0"/>
    <w:rsid w:val="004E1ACA"/>
    <w:rsid w:val="004E3562"/>
    <w:rsid w:val="004E6B20"/>
    <w:rsid w:val="004F6062"/>
    <w:rsid w:val="004F6AD5"/>
    <w:rsid w:val="004F70CC"/>
    <w:rsid w:val="004F7B57"/>
    <w:rsid w:val="004F7C0F"/>
    <w:rsid w:val="00500DA6"/>
    <w:rsid w:val="0050188D"/>
    <w:rsid w:val="00503245"/>
    <w:rsid w:val="00504155"/>
    <w:rsid w:val="00511760"/>
    <w:rsid w:val="00513AAD"/>
    <w:rsid w:val="0051409D"/>
    <w:rsid w:val="00516832"/>
    <w:rsid w:val="00516CAB"/>
    <w:rsid w:val="00517CD2"/>
    <w:rsid w:val="0052264D"/>
    <w:rsid w:val="00522F04"/>
    <w:rsid w:val="005256CD"/>
    <w:rsid w:val="00525CB2"/>
    <w:rsid w:val="00527216"/>
    <w:rsid w:val="005302B3"/>
    <w:rsid w:val="00531CDF"/>
    <w:rsid w:val="00541FCF"/>
    <w:rsid w:val="00544499"/>
    <w:rsid w:val="00544981"/>
    <w:rsid w:val="00550934"/>
    <w:rsid w:val="00552EEA"/>
    <w:rsid w:val="00554937"/>
    <w:rsid w:val="00557863"/>
    <w:rsid w:val="00560797"/>
    <w:rsid w:val="0056426D"/>
    <w:rsid w:val="00564F9B"/>
    <w:rsid w:val="00565219"/>
    <w:rsid w:val="00565737"/>
    <w:rsid w:val="005665DB"/>
    <w:rsid w:val="00567DEA"/>
    <w:rsid w:val="00567F84"/>
    <w:rsid w:val="00570ECA"/>
    <w:rsid w:val="00574F55"/>
    <w:rsid w:val="005773AB"/>
    <w:rsid w:val="00577972"/>
    <w:rsid w:val="00580F5E"/>
    <w:rsid w:val="00581564"/>
    <w:rsid w:val="005825AA"/>
    <w:rsid w:val="00586363"/>
    <w:rsid w:val="00586AFA"/>
    <w:rsid w:val="0059026C"/>
    <w:rsid w:val="00597955"/>
    <w:rsid w:val="005A098D"/>
    <w:rsid w:val="005A6C90"/>
    <w:rsid w:val="005A6CE8"/>
    <w:rsid w:val="005B0332"/>
    <w:rsid w:val="005B1A99"/>
    <w:rsid w:val="005B3302"/>
    <w:rsid w:val="005B46D3"/>
    <w:rsid w:val="005B56D6"/>
    <w:rsid w:val="005B7884"/>
    <w:rsid w:val="005C0512"/>
    <w:rsid w:val="005C09A1"/>
    <w:rsid w:val="005C1F2C"/>
    <w:rsid w:val="005C42FF"/>
    <w:rsid w:val="005C5986"/>
    <w:rsid w:val="005C5D75"/>
    <w:rsid w:val="005D046C"/>
    <w:rsid w:val="005D1BD7"/>
    <w:rsid w:val="005D7379"/>
    <w:rsid w:val="005E39B4"/>
    <w:rsid w:val="005E3E83"/>
    <w:rsid w:val="005E5336"/>
    <w:rsid w:val="005F2F66"/>
    <w:rsid w:val="006008D8"/>
    <w:rsid w:val="00600DD5"/>
    <w:rsid w:val="00602622"/>
    <w:rsid w:val="00606A85"/>
    <w:rsid w:val="0061212C"/>
    <w:rsid w:val="00613442"/>
    <w:rsid w:val="00614CA4"/>
    <w:rsid w:val="00623E8C"/>
    <w:rsid w:val="00624B54"/>
    <w:rsid w:val="00626B1E"/>
    <w:rsid w:val="00634D70"/>
    <w:rsid w:val="00634DCC"/>
    <w:rsid w:val="0063608E"/>
    <w:rsid w:val="00642F1C"/>
    <w:rsid w:val="006474DA"/>
    <w:rsid w:val="00647E96"/>
    <w:rsid w:val="00650006"/>
    <w:rsid w:val="00656192"/>
    <w:rsid w:val="0065667C"/>
    <w:rsid w:val="00657446"/>
    <w:rsid w:val="006615D4"/>
    <w:rsid w:val="006621AF"/>
    <w:rsid w:val="006659F3"/>
    <w:rsid w:val="006701E5"/>
    <w:rsid w:val="00670B6C"/>
    <w:rsid w:val="00674EDA"/>
    <w:rsid w:val="00675A8C"/>
    <w:rsid w:val="00676A48"/>
    <w:rsid w:val="006813BC"/>
    <w:rsid w:val="00682253"/>
    <w:rsid w:val="0068479D"/>
    <w:rsid w:val="00685457"/>
    <w:rsid w:val="00686F5A"/>
    <w:rsid w:val="006924FF"/>
    <w:rsid w:val="00693BA7"/>
    <w:rsid w:val="00696953"/>
    <w:rsid w:val="006B1201"/>
    <w:rsid w:val="006B41B6"/>
    <w:rsid w:val="006B579E"/>
    <w:rsid w:val="006B620D"/>
    <w:rsid w:val="006C2C96"/>
    <w:rsid w:val="006C4E16"/>
    <w:rsid w:val="006C5670"/>
    <w:rsid w:val="006D17D8"/>
    <w:rsid w:val="006D2A17"/>
    <w:rsid w:val="006D302D"/>
    <w:rsid w:val="006D337B"/>
    <w:rsid w:val="006D5821"/>
    <w:rsid w:val="006F01AD"/>
    <w:rsid w:val="006F268B"/>
    <w:rsid w:val="006F5795"/>
    <w:rsid w:val="006F7BF2"/>
    <w:rsid w:val="006F7E7F"/>
    <w:rsid w:val="00701469"/>
    <w:rsid w:val="00707B0F"/>
    <w:rsid w:val="007115CB"/>
    <w:rsid w:val="00716560"/>
    <w:rsid w:val="00717DF5"/>
    <w:rsid w:val="00721B45"/>
    <w:rsid w:val="00723883"/>
    <w:rsid w:val="00724769"/>
    <w:rsid w:val="00725637"/>
    <w:rsid w:val="00726144"/>
    <w:rsid w:val="00730CFD"/>
    <w:rsid w:val="00734449"/>
    <w:rsid w:val="00734C0D"/>
    <w:rsid w:val="00734DC0"/>
    <w:rsid w:val="00736BB2"/>
    <w:rsid w:val="00737ADA"/>
    <w:rsid w:val="00737F64"/>
    <w:rsid w:val="00740166"/>
    <w:rsid w:val="00741953"/>
    <w:rsid w:val="00746B3B"/>
    <w:rsid w:val="00751746"/>
    <w:rsid w:val="00761736"/>
    <w:rsid w:val="0076207E"/>
    <w:rsid w:val="007624E2"/>
    <w:rsid w:val="00764003"/>
    <w:rsid w:val="00767DAC"/>
    <w:rsid w:val="007719C6"/>
    <w:rsid w:val="00772BFA"/>
    <w:rsid w:val="00776A60"/>
    <w:rsid w:val="0077721E"/>
    <w:rsid w:val="00777D31"/>
    <w:rsid w:val="007815D4"/>
    <w:rsid w:val="007825EC"/>
    <w:rsid w:val="00787B83"/>
    <w:rsid w:val="007930E1"/>
    <w:rsid w:val="007947E9"/>
    <w:rsid w:val="00797F20"/>
    <w:rsid w:val="007A1EA1"/>
    <w:rsid w:val="007A1FCB"/>
    <w:rsid w:val="007A2979"/>
    <w:rsid w:val="007A48B1"/>
    <w:rsid w:val="007A63FE"/>
    <w:rsid w:val="007B1A9E"/>
    <w:rsid w:val="007B2577"/>
    <w:rsid w:val="007B2806"/>
    <w:rsid w:val="007B38D4"/>
    <w:rsid w:val="007B5031"/>
    <w:rsid w:val="007B6F1D"/>
    <w:rsid w:val="007B7D59"/>
    <w:rsid w:val="007C14A0"/>
    <w:rsid w:val="007C167A"/>
    <w:rsid w:val="007C2659"/>
    <w:rsid w:val="007C2E98"/>
    <w:rsid w:val="007C3B40"/>
    <w:rsid w:val="007D23FE"/>
    <w:rsid w:val="007D242C"/>
    <w:rsid w:val="007D35AD"/>
    <w:rsid w:val="007D553D"/>
    <w:rsid w:val="007D5CE1"/>
    <w:rsid w:val="007E0E4D"/>
    <w:rsid w:val="007E249C"/>
    <w:rsid w:val="007E68D5"/>
    <w:rsid w:val="007F1585"/>
    <w:rsid w:val="007F1F05"/>
    <w:rsid w:val="007F2AF1"/>
    <w:rsid w:val="007F3C48"/>
    <w:rsid w:val="007F4D1C"/>
    <w:rsid w:val="007F6254"/>
    <w:rsid w:val="007F649A"/>
    <w:rsid w:val="007F79AB"/>
    <w:rsid w:val="008019F0"/>
    <w:rsid w:val="00815B49"/>
    <w:rsid w:val="00815CD1"/>
    <w:rsid w:val="00821866"/>
    <w:rsid w:val="00825EDF"/>
    <w:rsid w:val="00826C80"/>
    <w:rsid w:val="008277FE"/>
    <w:rsid w:val="00831DF6"/>
    <w:rsid w:val="008352AA"/>
    <w:rsid w:val="00835C4B"/>
    <w:rsid w:val="008428B8"/>
    <w:rsid w:val="00844E0A"/>
    <w:rsid w:val="00845D78"/>
    <w:rsid w:val="008461E2"/>
    <w:rsid w:val="008462E4"/>
    <w:rsid w:val="00846858"/>
    <w:rsid w:val="00846D33"/>
    <w:rsid w:val="00851BA4"/>
    <w:rsid w:val="008563AC"/>
    <w:rsid w:val="00856A3E"/>
    <w:rsid w:val="0086292A"/>
    <w:rsid w:val="00863140"/>
    <w:rsid w:val="0086416E"/>
    <w:rsid w:val="00864F9C"/>
    <w:rsid w:val="00866E35"/>
    <w:rsid w:val="008724F2"/>
    <w:rsid w:val="00872F55"/>
    <w:rsid w:val="008766A8"/>
    <w:rsid w:val="008836D2"/>
    <w:rsid w:val="00890CF7"/>
    <w:rsid w:val="008921C7"/>
    <w:rsid w:val="00895047"/>
    <w:rsid w:val="008964B7"/>
    <w:rsid w:val="00897485"/>
    <w:rsid w:val="00897839"/>
    <w:rsid w:val="008A5278"/>
    <w:rsid w:val="008A540A"/>
    <w:rsid w:val="008A6971"/>
    <w:rsid w:val="008A6B1B"/>
    <w:rsid w:val="008A74F4"/>
    <w:rsid w:val="008B4A08"/>
    <w:rsid w:val="008B581C"/>
    <w:rsid w:val="008C036B"/>
    <w:rsid w:val="008C330E"/>
    <w:rsid w:val="008C637E"/>
    <w:rsid w:val="008D36FC"/>
    <w:rsid w:val="008D703E"/>
    <w:rsid w:val="008E29E3"/>
    <w:rsid w:val="008E4AC1"/>
    <w:rsid w:val="008E6001"/>
    <w:rsid w:val="008F2DA4"/>
    <w:rsid w:val="008F3539"/>
    <w:rsid w:val="009006A3"/>
    <w:rsid w:val="00902352"/>
    <w:rsid w:val="0090336F"/>
    <w:rsid w:val="009037EC"/>
    <w:rsid w:val="00916333"/>
    <w:rsid w:val="00916D60"/>
    <w:rsid w:val="00916DB1"/>
    <w:rsid w:val="00923BF7"/>
    <w:rsid w:val="00924CB5"/>
    <w:rsid w:val="0092560F"/>
    <w:rsid w:val="0092562B"/>
    <w:rsid w:val="00925A3D"/>
    <w:rsid w:val="00925AEC"/>
    <w:rsid w:val="00925B88"/>
    <w:rsid w:val="00927BC2"/>
    <w:rsid w:val="0093362B"/>
    <w:rsid w:val="00936FE8"/>
    <w:rsid w:val="00947892"/>
    <w:rsid w:val="00947AF5"/>
    <w:rsid w:val="0095042F"/>
    <w:rsid w:val="00950838"/>
    <w:rsid w:val="00954AF6"/>
    <w:rsid w:val="00954C59"/>
    <w:rsid w:val="00957151"/>
    <w:rsid w:val="009601EA"/>
    <w:rsid w:val="00963F50"/>
    <w:rsid w:val="009715EB"/>
    <w:rsid w:val="00973D30"/>
    <w:rsid w:val="009755EB"/>
    <w:rsid w:val="009764D5"/>
    <w:rsid w:val="009775E5"/>
    <w:rsid w:val="0098048F"/>
    <w:rsid w:val="009848FC"/>
    <w:rsid w:val="009849DD"/>
    <w:rsid w:val="00985223"/>
    <w:rsid w:val="0099011E"/>
    <w:rsid w:val="009938A4"/>
    <w:rsid w:val="00994628"/>
    <w:rsid w:val="0099635F"/>
    <w:rsid w:val="009A052A"/>
    <w:rsid w:val="009A59C6"/>
    <w:rsid w:val="009A7B49"/>
    <w:rsid w:val="009B064F"/>
    <w:rsid w:val="009B1DD7"/>
    <w:rsid w:val="009B48DE"/>
    <w:rsid w:val="009C2226"/>
    <w:rsid w:val="009C471F"/>
    <w:rsid w:val="009C5DCB"/>
    <w:rsid w:val="009C75B3"/>
    <w:rsid w:val="009D127B"/>
    <w:rsid w:val="009D3245"/>
    <w:rsid w:val="009D335C"/>
    <w:rsid w:val="009D45B1"/>
    <w:rsid w:val="009D6CC2"/>
    <w:rsid w:val="009D6FC6"/>
    <w:rsid w:val="009D75CD"/>
    <w:rsid w:val="009D786C"/>
    <w:rsid w:val="009E2B28"/>
    <w:rsid w:val="009E3AE4"/>
    <w:rsid w:val="009F2554"/>
    <w:rsid w:val="009F5DA7"/>
    <w:rsid w:val="009F79C3"/>
    <w:rsid w:val="00A03118"/>
    <w:rsid w:val="00A0452B"/>
    <w:rsid w:val="00A07A5D"/>
    <w:rsid w:val="00A07AA1"/>
    <w:rsid w:val="00A07BDC"/>
    <w:rsid w:val="00A07C2B"/>
    <w:rsid w:val="00A07CF3"/>
    <w:rsid w:val="00A106CC"/>
    <w:rsid w:val="00A1103C"/>
    <w:rsid w:val="00A12DB4"/>
    <w:rsid w:val="00A13A1C"/>
    <w:rsid w:val="00A15CFD"/>
    <w:rsid w:val="00A22D33"/>
    <w:rsid w:val="00A2446A"/>
    <w:rsid w:val="00A27237"/>
    <w:rsid w:val="00A303E1"/>
    <w:rsid w:val="00A311A8"/>
    <w:rsid w:val="00A31E0F"/>
    <w:rsid w:val="00A32EC0"/>
    <w:rsid w:val="00A34C4A"/>
    <w:rsid w:val="00A354E8"/>
    <w:rsid w:val="00A37C8F"/>
    <w:rsid w:val="00A42001"/>
    <w:rsid w:val="00A424A7"/>
    <w:rsid w:val="00A450B6"/>
    <w:rsid w:val="00A451AD"/>
    <w:rsid w:val="00A453BE"/>
    <w:rsid w:val="00A46A7E"/>
    <w:rsid w:val="00A527A5"/>
    <w:rsid w:val="00A567BA"/>
    <w:rsid w:val="00A567FF"/>
    <w:rsid w:val="00A63B27"/>
    <w:rsid w:val="00A640A8"/>
    <w:rsid w:val="00A6511D"/>
    <w:rsid w:val="00A77960"/>
    <w:rsid w:val="00A808A2"/>
    <w:rsid w:val="00A81BFA"/>
    <w:rsid w:val="00A845BA"/>
    <w:rsid w:val="00A84ACB"/>
    <w:rsid w:val="00A84E24"/>
    <w:rsid w:val="00A85531"/>
    <w:rsid w:val="00A91AF6"/>
    <w:rsid w:val="00A9443D"/>
    <w:rsid w:val="00AA18AE"/>
    <w:rsid w:val="00AA4250"/>
    <w:rsid w:val="00AA4CB1"/>
    <w:rsid w:val="00AA7135"/>
    <w:rsid w:val="00AB2132"/>
    <w:rsid w:val="00AB62F5"/>
    <w:rsid w:val="00AB6653"/>
    <w:rsid w:val="00AB7B08"/>
    <w:rsid w:val="00AC1213"/>
    <w:rsid w:val="00AC299C"/>
    <w:rsid w:val="00AC2A6F"/>
    <w:rsid w:val="00AD184B"/>
    <w:rsid w:val="00AD1FA7"/>
    <w:rsid w:val="00AD2863"/>
    <w:rsid w:val="00AE0ADB"/>
    <w:rsid w:val="00AE62A3"/>
    <w:rsid w:val="00AE6B92"/>
    <w:rsid w:val="00AF0982"/>
    <w:rsid w:val="00AF1907"/>
    <w:rsid w:val="00AF1F31"/>
    <w:rsid w:val="00AF2752"/>
    <w:rsid w:val="00AF2B64"/>
    <w:rsid w:val="00AF2C4B"/>
    <w:rsid w:val="00AF32F7"/>
    <w:rsid w:val="00AF36AB"/>
    <w:rsid w:val="00AF7172"/>
    <w:rsid w:val="00B01810"/>
    <w:rsid w:val="00B024C9"/>
    <w:rsid w:val="00B025B3"/>
    <w:rsid w:val="00B053EB"/>
    <w:rsid w:val="00B06E2A"/>
    <w:rsid w:val="00B1051F"/>
    <w:rsid w:val="00B112D5"/>
    <w:rsid w:val="00B12D27"/>
    <w:rsid w:val="00B12F16"/>
    <w:rsid w:val="00B13AB5"/>
    <w:rsid w:val="00B14283"/>
    <w:rsid w:val="00B15818"/>
    <w:rsid w:val="00B179C1"/>
    <w:rsid w:val="00B21100"/>
    <w:rsid w:val="00B23C45"/>
    <w:rsid w:val="00B25024"/>
    <w:rsid w:val="00B30A81"/>
    <w:rsid w:val="00B3765B"/>
    <w:rsid w:val="00B41563"/>
    <w:rsid w:val="00B41564"/>
    <w:rsid w:val="00B42388"/>
    <w:rsid w:val="00B438D7"/>
    <w:rsid w:val="00B44669"/>
    <w:rsid w:val="00B4610B"/>
    <w:rsid w:val="00B474BD"/>
    <w:rsid w:val="00B520FD"/>
    <w:rsid w:val="00B558F3"/>
    <w:rsid w:val="00B55F22"/>
    <w:rsid w:val="00B65636"/>
    <w:rsid w:val="00B71005"/>
    <w:rsid w:val="00B71B41"/>
    <w:rsid w:val="00B72DEA"/>
    <w:rsid w:val="00B74741"/>
    <w:rsid w:val="00B80144"/>
    <w:rsid w:val="00B81192"/>
    <w:rsid w:val="00B834BD"/>
    <w:rsid w:val="00B846E2"/>
    <w:rsid w:val="00B87B16"/>
    <w:rsid w:val="00B87E39"/>
    <w:rsid w:val="00B87F97"/>
    <w:rsid w:val="00B90DA6"/>
    <w:rsid w:val="00B91060"/>
    <w:rsid w:val="00B93A06"/>
    <w:rsid w:val="00B96B11"/>
    <w:rsid w:val="00B97CB3"/>
    <w:rsid w:val="00BA0F07"/>
    <w:rsid w:val="00BB0E11"/>
    <w:rsid w:val="00BB37F1"/>
    <w:rsid w:val="00BB5789"/>
    <w:rsid w:val="00BC0C73"/>
    <w:rsid w:val="00BC2765"/>
    <w:rsid w:val="00BC46E6"/>
    <w:rsid w:val="00BC7E20"/>
    <w:rsid w:val="00BD20AA"/>
    <w:rsid w:val="00BD6877"/>
    <w:rsid w:val="00BD6DDE"/>
    <w:rsid w:val="00BD6EA3"/>
    <w:rsid w:val="00BE0780"/>
    <w:rsid w:val="00BE0DC2"/>
    <w:rsid w:val="00BE19A3"/>
    <w:rsid w:val="00BE299F"/>
    <w:rsid w:val="00BE3533"/>
    <w:rsid w:val="00BE52FD"/>
    <w:rsid w:val="00BF0548"/>
    <w:rsid w:val="00BF161F"/>
    <w:rsid w:val="00BF38E8"/>
    <w:rsid w:val="00BF4F4F"/>
    <w:rsid w:val="00BF596C"/>
    <w:rsid w:val="00BF70AF"/>
    <w:rsid w:val="00C0132F"/>
    <w:rsid w:val="00C031A9"/>
    <w:rsid w:val="00C07DFA"/>
    <w:rsid w:val="00C10931"/>
    <w:rsid w:val="00C13A0D"/>
    <w:rsid w:val="00C15527"/>
    <w:rsid w:val="00C16A12"/>
    <w:rsid w:val="00C210B4"/>
    <w:rsid w:val="00C21A86"/>
    <w:rsid w:val="00C23DDC"/>
    <w:rsid w:val="00C261D6"/>
    <w:rsid w:val="00C27EC7"/>
    <w:rsid w:val="00C30D32"/>
    <w:rsid w:val="00C354A5"/>
    <w:rsid w:val="00C378A1"/>
    <w:rsid w:val="00C408AC"/>
    <w:rsid w:val="00C466AB"/>
    <w:rsid w:val="00C47AEE"/>
    <w:rsid w:val="00C50899"/>
    <w:rsid w:val="00C607AF"/>
    <w:rsid w:val="00C613DA"/>
    <w:rsid w:val="00C628F7"/>
    <w:rsid w:val="00C63B51"/>
    <w:rsid w:val="00C641AD"/>
    <w:rsid w:val="00C64B6F"/>
    <w:rsid w:val="00C6718F"/>
    <w:rsid w:val="00C80691"/>
    <w:rsid w:val="00C80F71"/>
    <w:rsid w:val="00C80FC8"/>
    <w:rsid w:val="00C82106"/>
    <w:rsid w:val="00C84BFA"/>
    <w:rsid w:val="00C87B7C"/>
    <w:rsid w:val="00C914A0"/>
    <w:rsid w:val="00C91596"/>
    <w:rsid w:val="00C94686"/>
    <w:rsid w:val="00C94EDE"/>
    <w:rsid w:val="00C97E28"/>
    <w:rsid w:val="00CA3B00"/>
    <w:rsid w:val="00CA57AD"/>
    <w:rsid w:val="00CA6C7A"/>
    <w:rsid w:val="00CB3F38"/>
    <w:rsid w:val="00CB40EB"/>
    <w:rsid w:val="00CB6310"/>
    <w:rsid w:val="00CB77D5"/>
    <w:rsid w:val="00CC3415"/>
    <w:rsid w:val="00CC6A54"/>
    <w:rsid w:val="00CC7C08"/>
    <w:rsid w:val="00CD2607"/>
    <w:rsid w:val="00CD3F45"/>
    <w:rsid w:val="00CD4749"/>
    <w:rsid w:val="00CD75BC"/>
    <w:rsid w:val="00CE2D32"/>
    <w:rsid w:val="00CE3583"/>
    <w:rsid w:val="00CE3992"/>
    <w:rsid w:val="00CF32E5"/>
    <w:rsid w:val="00CF5B43"/>
    <w:rsid w:val="00CF6FA8"/>
    <w:rsid w:val="00D00C5D"/>
    <w:rsid w:val="00D032DA"/>
    <w:rsid w:val="00D042F7"/>
    <w:rsid w:val="00D04F01"/>
    <w:rsid w:val="00D05F36"/>
    <w:rsid w:val="00D06629"/>
    <w:rsid w:val="00D109F5"/>
    <w:rsid w:val="00D11CF6"/>
    <w:rsid w:val="00D126BD"/>
    <w:rsid w:val="00D14025"/>
    <w:rsid w:val="00D1762E"/>
    <w:rsid w:val="00D21BA1"/>
    <w:rsid w:val="00D2345B"/>
    <w:rsid w:val="00D25598"/>
    <w:rsid w:val="00D25743"/>
    <w:rsid w:val="00D25EDD"/>
    <w:rsid w:val="00D429D4"/>
    <w:rsid w:val="00D43B39"/>
    <w:rsid w:val="00D4431F"/>
    <w:rsid w:val="00D44CC8"/>
    <w:rsid w:val="00D450BE"/>
    <w:rsid w:val="00D47248"/>
    <w:rsid w:val="00D50BED"/>
    <w:rsid w:val="00D5224C"/>
    <w:rsid w:val="00D5469C"/>
    <w:rsid w:val="00D54D80"/>
    <w:rsid w:val="00D55680"/>
    <w:rsid w:val="00D57BFC"/>
    <w:rsid w:val="00D57D17"/>
    <w:rsid w:val="00D60222"/>
    <w:rsid w:val="00D611C3"/>
    <w:rsid w:val="00D64E44"/>
    <w:rsid w:val="00D65074"/>
    <w:rsid w:val="00D6515D"/>
    <w:rsid w:val="00D71463"/>
    <w:rsid w:val="00D77517"/>
    <w:rsid w:val="00D800F7"/>
    <w:rsid w:val="00D827EB"/>
    <w:rsid w:val="00D864CB"/>
    <w:rsid w:val="00D86699"/>
    <w:rsid w:val="00D86F15"/>
    <w:rsid w:val="00D93E5B"/>
    <w:rsid w:val="00D9516F"/>
    <w:rsid w:val="00D955AA"/>
    <w:rsid w:val="00D97F21"/>
    <w:rsid w:val="00DA1059"/>
    <w:rsid w:val="00DA1328"/>
    <w:rsid w:val="00DA1D9F"/>
    <w:rsid w:val="00DA22EA"/>
    <w:rsid w:val="00DA3461"/>
    <w:rsid w:val="00DA73A9"/>
    <w:rsid w:val="00DB0E58"/>
    <w:rsid w:val="00DB225C"/>
    <w:rsid w:val="00DB4A97"/>
    <w:rsid w:val="00DB4F22"/>
    <w:rsid w:val="00DB5E3F"/>
    <w:rsid w:val="00DB7432"/>
    <w:rsid w:val="00DB7794"/>
    <w:rsid w:val="00DC1ED3"/>
    <w:rsid w:val="00DC1F78"/>
    <w:rsid w:val="00DC2C9A"/>
    <w:rsid w:val="00DC3515"/>
    <w:rsid w:val="00DC78FB"/>
    <w:rsid w:val="00DC7D14"/>
    <w:rsid w:val="00DD08D4"/>
    <w:rsid w:val="00DD23F2"/>
    <w:rsid w:val="00DD4CF2"/>
    <w:rsid w:val="00DE1E7A"/>
    <w:rsid w:val="00DE4F10"/>
    <w:rsid w:val="00DF12A0"/>
    <w:rsid w:val="00DF25C9"/>
    <w:rsid w:val="00DF2C90"/>
    <w:rsid w:val="00DF45D0"/>
    <w:rsid w:val="00E00EA9"/>
    <w:rsid w:val="00E02111"/>
    <w:rsid w:val="00E048E6"/>
    <w:rsid w:val="00E10A19"/>
    <w:rsid w:val="00E12A18"/>
    <w:rsid w:val="00E17F5A"/>
    <w:rsid w:val="00E226D1"/>
    <w:rsid w:val="00E2569A"/>
    <w:rsid w:val="00E271CC"/>
    <w:rsid w:val="00E33E84"/>
    <w:rsid w:val="00E35BFB"/>
    <w:rsid w:val="00E35F9A"/>
    <w:rsid w:val="00E365F3"/>
    <w:rsid w:val="00E37F44"/>
    <w:rsid w:val="00E418F6"/>
    <w:rsid w:val="00E4197B"/>
    <w:rsid w:val="00E47C45"/>
    <w:rsid w:val="00E507DB"/>
    <w:rsid w:val="00E51CAD"/>
    <w:rsid w:val="00E526D2"/>
    <w:rsid w:val="00E53B82"/>
    <w:rsid w:val="00E6231C"/>
    <w:rsid w:val="00E65A4A"/>
    <w:rsid w:val="00E67A5F"/>
    <w:rsid w:val="00E67C65"/>
    <w:rsid w:val="00E70625"/>
    <w:rsid w:val="00E740FC"/>
    <w:rsid w:val="00E746EF"/>
    <w:rsid w:val="00E74BCA"/>
    <w:rsid w:val="00E773AB"/>
    <w:rsid w:val="00E812AA"/>
    <w:rsid w:val="00E86A8B"/>
    <w:rsid w:val="00E86B2E"/>
    <w:rsid w:val="00E91AC1"/>
    <w:rsid w:val="00E93F28"/>
    <w:rsid w:val="00E941FF"/>
    <w:rsid w:val="00E94BD0"/>
    <w:rsid w:val="00EA4834"/>
    <w:rsid w:val="00EA4DDC"/>
    <w:rsid w:val="00EA782D"/>
    <w:rsid w:val="00EA7AFF"/>
    <w:rsid w:val="00EB3E41"/>
    <w:rsid w:val="00EB5737"/>
    <w:rsid w:val="00EC038B"/>
    <w:rsid w:val="00EC1282"/>
    <w:rsid w:val="00EC4F6F"/>
    <w:rsid w:val="00EC7A4A"/>
    <w:rsid w:val="00ED061D"/>
    <w:rsid w:val="00ED7198"/>
    <w:rsid w:val="00ED7EA1"/>
    <w:rsid w:val="00EE13CA"/>
    <w:rsid w:val="00EE311F"/>
    <w:rsid w:val="00EE4887"/>
    <w:rsid w:val="00EE4B6C"/>
    <w:rsid w:val="00EF0656"/>
    <w:rsid w:val="00EF0E3E"/>
    <w:rsid w:val="00EF0FD0"/>
    <w:rsid w:val="00EF2136"/>
    <w:rsid w:val="00EF22D0"/>
    <w:rsid w:val="00EF5CF6"/>
    <w:rsid w:val="00F00540"/>
    <w:rsid w:val="00F01D3A"/>
    <w:rsid w:val="00F0367A"/>
    <w:rsid w:val="00F07BF9"/>
    <w:rsid w:val="00F1230D"/>
    <w:rsid w:val="00F1767B"/>
    <w:rsid w:val="00F17ED3"/>
    <w:rsid w:val="00F20F23"/>
    <w:rsid w:val="00F234E7"/>
    <w:rsid w:val="00F2578E"/>
    <w:rsid w:val="00F279B6"/>
    <w:rsid w:val="00F31220"/>
    <w:rsid w:val="00F32809"/>
    <w:rsid w:val="00F35B0F"/>
    <w:rsid w:val="00F35CA5"/>
    <w:rsid w:val="00F45F28"/>
    <w:rsid w:val="00F464E3"/>
    <w:rsid w:val="00F47592"/>
    <w:rsid w:val="00F477B6"/>
    <w:rsid w:val="00F51DF8"/>
    <w:rsid w:val="00F56EDC"/>
    <w:rsid w:val="00F570F5"/>
    <w:rsid w:val="00F64E63"/>
    <w:rsid w:val="00F662FD"/>
    <w:rsid w:val="00F7028C"/>
    <w:rsid w:val="00F715B8"/>
    <w:rsid w:val="00F72A34"/>
    <w:rsid w:val="00F806D6"/>
    <w:rsid w:val="00F82469"/>
    <w:rsid w:val="00F855F1"/>
    <w:rsid w:val="00F8648B"/>
    <w:rsid w:val="00F8688F"/>
    <w:rsid w:val="00F9013C"/>
    <w:rsid w:val="00F91D6A"/>
    <w:rsid w:val="00F92A3C"/>
    <w:rsid w:val="00FA2D7D"/>
    <w:rsid w:val="00FA6722"/>
    <w:rsid w:val="00FB0EDD"/>
    <w:rsid w:val="00FB3665"/>
    <w:rsid w:val="00FB4257"/>
    <w:rsid w:val="00FB4A3A"/>
    <w:rsid w:val="00FB54FA"/>
    <w:rsid w:val="00FC5337"/>
    <w:rsid w:val="00FC5487"/>
    <w:rsid w:val="00FC6008"/>
    <w:rsid w:val="00FD0CD8"/>
    <w:rsid w:val="00FD2010"/>
    <w:rsid w:val="00FD2D48"/>
    <w:rsid w:val="00FD609F"/>
    <w:rsid w:val="00FD711F"/>
    <w:rsid w:val="00FE5C12"/>
    <w:rsid w:val="00FE6455"/>
    <w:rsid w:val="00FE6534"/>
    <w:rsid w:val="00FE6CE8"/>
    <w:rsid w:val="00FF24C5"/>
    <w:rsid w:val="00FF35DB"/>
    <w:rsid w:val="00FF36C5"/>
    <w:rsid w:val="00FF37E9"/>
    <w:rsid w:val="00FF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26AD"/>
    <w:rPr>
      <w:b/>
      <w:bCs/>
    </w:rPr>
  </w:style>
  <w:style w:type="character" w:styleId="a4">
    <w:name w:val="Emphasis"/>
    <w:basedOn w:val="a0"/>
    <w:uiPriority w:val="20"/>
    <w:qFormat/>
    <w:rsid w:val="000B26AD"/>
    <w:rPr>
      <w:i/>
      <w:iCs/>
    </w:rPr>
  </w:style>
  <w:style w:type="character" w:customStyle="1" w:styleId="a5">
    <w:name w:val="Основной текст_"/>
    <w:basedOn w:val="a0"/>
    <w:link w:val="1"/>
    <w:rsid w:val="00B846E2"/>
    <w:rPr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846E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B846E2"/>
    <w:pPr>
      <w:shd w:val="clear" w:color="auto" w:fill="FFFFFF"/>
      <w:spacing w:line="322" w:lineRule="exact"/>
      <w:ind w:firstLine="0"/>
      <w:jc w:val="left"/>
    </w:pPr>
    <w:rPr>
      <w:sz w:val="27"/>
      <w:szCs w:val="27"/>
    </w:rPr>
  </w:style>
  <w:style w:type="paragraph" w:customStyle="1" w:styleId="60">
    <w:name w:val="Основной текст (6)"/>
    <w:basedOn w:val="a"/>
    <w:link w:val="6"/>
    <w:rsid w:val="00B846E2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styleId="a6">
    <w:name w:val="No Spacing"/>
    <w:uiPriority w:val="1"/>
    <w:qFormat/>
    <w:rsid w:val="00DD4CF2"/>
    <w:pPr>
      <w:ind w:firstLine="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BlockQuotation">
    <w:name w:val="Block Quotation"/>
    <w:basedOn w:val="a"/>
    <w:rsid w:val="00DD4CF2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eastAsia="Times New Roman" w:cs="Times New Roman"/>
      <w:szCs w:val="28"/>
      <w:lang w:eastAsia="ru-RU"/>
    </w:rPr>
  </w:style>
  <w:style w:type="character" w:customStyle="1" w:styleId="61">
    <w:name w:val="Основной текст (6) + Не курсив"/>
    <w:basedOn w:val="6"/>
    <w:rsid w:val="00345394"/>
    <w:rPr>
      <w:i/>
      <w:iCs/>
      <w:spacing w:val="0"/>
      <w:sz w:val="27"/>
      <w:szCs w:val="27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DF12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2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140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676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7609"/>
  </w:style>
  <w:style w:type="paragraph" w:styleId="ac">
    <w:name w:val="footer"/>
    <w:basedOn w:val="a"/>
    <w:link w:val="ad"/>
    <w:uiPriority w:val="99"/>
    <w:unhideWhenUsed/>
    <w:rsid w:val="000676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7609"/>
  </w:style>
  <w:style w:type="paragraph" w:styleId="ae">
    <w:name w:val="List Paragraph"/>
    <w:basedOn w:val="a"/>
    <w:uiPriority w:val="34"/>
    <w:qFormat/>
    <w:rsid w:val="00D86F15"/>
    <w:pPr>
      <w:ind w:left="720"/>
      <w:contextualSpacing/>
    </w:pPr>
  </w:style>
  <w:style w:type="character" w:customStyle="1" w:styleId="62">
    <w:name w:val="Заголовок №6_"/>
    <w:link w:val="63"/>
    <w:rsid w:val="00395DA0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395DA0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paragraph" w:styleId="2">
    <w:name w:val="Body Text 2"/>
    <w:basedOn w:val="a"/>
    <w:link w:val="20"/>
    <w:rsid w:val="009B48DE"/>
    <w:pPr>
      <w:ind w:firstLine="0"/>
    </w:pPr>
    <w:rPr>
      <w:rFonts w:eastAsia="Calibri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B48DE"/>
    <w:rPr>
      <w:rFonts w:eastAsia="Calibri" w:cs="Times New Roman"/>
      <w:szCs w:val="20"/>
      <w:lang w:eastAsia="ru-RU"/>
    </w:rPr>
  </w:style>
  <w:style w:type="character" w:styleId="af">
    <w:name w:val="annotation reference"/>
    <w:basedOn w:val="a0"/>
    <w:rsid w:val="003121F5"/>
    <w:rPr>
      <w:sz w:val="16"/>
      <w:szCs w:val="16"/>
    </w:rPr>
  </w:style>
  <w:style w:type="paragraph" w:styleId="af0">
    <w:name w:val="annotation text"/>
    <w:basedOn w:val="a"/>
    <w:link w:val="af1"/>
    <w:rsid w:val="003121F5"/>
    <w:pPr>
      <w:ind w:firstLine="0"/>
      <w:jc w:val="left"/>
    </w:pPr>
    <w:rPr>
      <w:rFonts w:eastAsia="Times New Roman" w:cs="Times New Roman"/>
      <w:color w:val="00008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3121F5"/>
    <w:rPr>
      <w:rFonts w:eastAsia="Times New Roman" w:cs="Times New Roman"/>
      <w:color w:val="000080"/>
      <w:sz w:val="20"/>
      <w:szCs w:val="20"/>
      <w:lang w:eastAsia="ru-RU"/>
    </w:rPr>
  </w:style>
  <w:style w:type="paragraph" w:customStyle="1" w:styleId="formattext">
    <w:name w:val="formattext"/>
    <w:basedOn w:val="a"/>
    <w:rsid w:val="003121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21F5"/>
  </w:style>
  <w:style w:type="paragraph" w:customStyle="1" w:styleId="21">
    <w:name w:val="Знак2"/>
    <w:basedOn w:val="a"/>
    <w:rsid w:val="003F5F3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Знак21"/>
    <w:basedOn w:val="a"/>
    <w:rsid w:val="00F56ED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2">
    <w:name w:val="Основной текст (2) + Полужирный"/>
    <w:basedOn w:val="a0"/>
    <w:uiPriority w:val="99"/>
    <w:rsid w:val="00D93E5B"/>
    <w:rPr>
      <w:rFonts w:ascii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  <w:style w:type="character" w:customStyle="1" w:styleId="10">
    <w:name w:val="Основной текст (10)_"/>
    <w:link w:val="100"/>
    <w:rsid w:val="000F3C2C"/>
    <w:rPr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0F3C2C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200">
    <w:name w:val="Основной текст (20)_"/>
    <w:link w:val="201"/>
    <w:rsid w:val="00CD75BC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CD75BC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Доля расходов по уровням бюджетов в муниципальных программах</a:t>
            </a:r>
          </a:p>
        </c:rich>
      </c:tx>
      <c:layout/>
    </c:title>
    <c:view3D>
      <c:rotX val="40"/>
      <c:depthPercent val="100"/>
      <c:perspective val="10"/>
    </c:view3D>
    <c:plotArea>
      <c:layout>
        <c:manualLayout>
          <c:layoutTarget val="inner"/>
          <c:xMode val="edge"/>
          <c:yMode val="edge"/>
          <c:x val="7.7192774072741471E-2"/>
          <c:y val="0.19556744694358671"/>
          <c:w val="0.79699245756287473"/>
          <c:h val="0.7179206695139844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расходов по уровням бюджетов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6.2434882434929923E-2"/>
                  <c:y val="-1.58548989609111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,5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Percent val="1"/>
            </c:dLbl>
            <c:dLbl>
              <c:idx val="1"/>
              <c:layout>
                <c:manualLayout>
                  <c:x val="0"/>
                  <c:y val="0.1109842927263780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  <a:r>
                      <a:rPr lang="ru-RU"/>
                      <a:t>,4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Percent val="1"/>
            </c:dLbl>
            <c:dLbl>
              <c:idx val="2"/>
              <c:layout>
                <c:manualLayout>
                  <c:x val="-4.3058539610296494E-2"/>
                  <c:y val="-7.92744948045560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6,6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Percent val="1"/>
            </c:dLbl>
            <c:dLbl>
              <c:idx val="3"/>
              <c:layout>
                <c:manualLayout>
                  <c:x val="-7.5352444318019296E-2"/>
                  <c:y val="-1.585489896091112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6,5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1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ФБ</c:v>
                </c:pt>
                <c:pt idx="1">
                  <c:v>ОБ</c:v>
                </c:pt>
                <c:pt idx="2">
                  <c:v>МБ</c:v>
                </c:pt>
                <c:pt idx="3">
                  <c:v>СПБ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39964.800000000003</c:v>
                </c:pt>
                <c:pt idx="1">
                  <c:v>378338.9</c:v>
                </c:pt>
                <c:pt idx="2">
                  <c:v>415605</c:v>
                </c:pt>
                <c:pt idx="3">
                  <c:v>57978.400000000001</c:v>
                </c:pt>
              </c:numCache>
            </c:numRef>
          </c:val>
        </c:ser>
        <c:dLbls/>
      </c:pie3DChart>
    </c:plotArea>
    <c:legend>
      <c:legendPos val="b"/>
      <c:layout>
        <c:manualLayout>
          <c:xMode val="edge"/>
          <c:yMode val="edge"/>
          <c:x val="0.29778425625421417"/>
          <c:y val="0.92282967992465315"/>
          <c:w val="0.37347855230909927"/>
          <c:h val="7.549048322774031E-2"/>
        </c:manualLayout>
      </c:layout>
      <c:overlay val="1"/>
    </c:legend>
    <c:plotVisOnly val="1"/>
    <c:dispBlanksAs val="zero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6334-C5BF-4F7F-848E-E57AB64D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37</Pages>
  <Words>8906</Words>
  <Characters>50770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59557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Бюджетник</dc:creator>
  <cp:lastModifiedBy>Бюджетник-Оля</cp:lastModifiedBy>
  <cp:revision>9</cp:revision>
  <cp:lastPrinted>2025-04-17T09:54:00Z</cp:lastPrinted>
  <dcterms:created xsi:type="dcterms:W3CDTF">2024-04-10T10:05:00Z</dcterms:created>
  <dcterms:modified xsi:type="dcterms:W3CDTF">2025-04-17T09:55:00Z</dcterms:modified>
</cp:coreProperties>
</file>