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16D8" w:rsidRPr="00782B04" w:rsidRDefault="0046505B" w:rsidP="00274AE5">
      <w:pPr>
        <w:jc w:val="center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32"/>
          <w:szCs w:val="3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.25pt;margin-top:.5pt;width:719.05pt;height:107.45pt;z-index:25165926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" filled="f" stroked="f">
            <v:textbox>
              <w:txbxContent>
                <w:p w:rsidR="005F16D8" w:rsidRPr="00DC7CC6" w:rsidRDefault="005F16D8" w:rsidP="005F16D8">
                  <w:pPr>
                    <w:jc w:val="center"/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</w:pPr>
                  <w:r>
                    <w:rPr>
                      <w:rFonts w:cs="Times New Roman"/>
                      <w:b/>
                      <w:sz w:val="72"/>
                      <w:szCs w:val="72"/>
                    </w:rPr>
                    <w:t xml:space="preserve">    </w:t>
                  </w:r>
                  <w:r w:rsidR="005C3CE2">
                    <w:rPr>
                      <w:rFonts w:cs="Times New Roman"/>
                      <w:b/>
                      <w:sz w:val="72"/>
                      <w:szCs w:val="72"/>
                    </w:rPr>
                    <w:t xml:space="preserve"> </w:t>
                  </w:r>
                  <w:r w:rsidRPr="00DC7CC6">
                    <w:rPr>
                      <w:rFonts w:cs="Times New Roman"/>
                      <w:b/>
                      <w:color w:val="FF0000"/>
                      <w:sz w:val="68"/>
                      <w:szCs w:val="68"/>
                    </w:rPr>
                    <w:t>ПАМЯТКА</w:t>
                  </w:r>
                  <w:r w:rsidRPr="00DC7CC6">
                    <w:rPr>
                      <w:rFonts w:cs="Times New Roman"/>
                      <w:b/>
                      <w:color w:val="FF0000"/>
                      <w:sz w:val="72"/>
                      <w:szCs w:val="72"/>
                    </w:rPr>
                    <w:t>-РУКОВОДСТВО</w:t>
                  </w:r>
                </w:p>
                <w:p w:rsidR="005F16D8" w:rsidRPr="00DC7CC6" w:rsidRDefault="005F16D8" w:rsidP="005F16D8">
                  <w:pPr>
                    <w:jc w:val="center"/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</w:pPr>
                  <w:r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 xml:space="preserve">     </w:t>
                  </w:r>
                  <w:r w:rsidR="00F43381"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 xml:space="preserve">  </w:t>
                  </w:r>
                  <w:r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>по предотвращению и урегулированию</w:t>
                  </w:r>
                </w:p>
                <w:p w:rsidR="005F16D8" w:rsidRPr="00DC7CC6" w:rsidRDefault="00F43381" w:rsidP="005F16D8">
                  <w:pPr>
                    <w:jc w:val="center"/>
                    <w:rPr>
                      <w:rFonts w:cs="Times New Roman"/>
                      <w:b/>
                      <w:color w:val="FF0000"/>
                      <w:sz w:val="72"/>
                      <w:szCs w:val="72"/>
                    </w:rPr>
                  </w:pPr>
                  <w:r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 xml:space="preserve"> </w:t>
                  </w:r>
                  <w:r w:rsidR="005F16D8"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 xml:space="preserve"> </w:t>
                  </w:r>
                  <w:r w:rsidR="00782B04"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>к</w:t>
                  </w:r>
                  <w:r w:rsidR="005F16D8" w:rsidRPr="00DC7CC6">
                    <w:rPr>
                      <w:rFonts w:cs="Times New Roman"/>
                      <w:b/>
                      <w:color w:val="FF0000"/>
                      <w:sz w:val="50"/>
                      <w:szCs w:val="50"/>
                    </w:rPr>
                    <w:t>онфликта интересов</w:t>
                  </w:r>
                </w:p>
              </w:txbxContent>
            </v:textbox>
          </v:shape>
        </w:pict>
      </w: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5F16D8" w:rsidRPr="00782B04" w:rsidRDefault="005F16D8" w:rsidP="00274AE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274AE5" w:rsidRPr="00F43381" w:rsidRDefault="0046505B" w:rsidP="00782B04">
      <w:pPr>
        <w:tabs>
          <w:tab w:val="left" w:pos="494"/>
        </w:tabs>
        <w:jc w:val="both"/>
        <w:rPr>
          <w:rFonts w:cs="Times New Roman"/>
          <w:b/>
          <w:i/>
          <w:color w:val="auto"/>
          <w:sz w:val="32"/>
          <w:szCs w:val="32"/>
        </w:rPr>
      </w:pPr>
      <w:r w:rsidRPr="0046505B">
        <w:rPr>
          <w:b/>
          <w:noProof/>
          <w:color w:val="0000FF"/>
          <w:sz w:val="32"/>
          <w:szCs w:val="32"/>
        </w:rPr>
        <w:pict>
          <v:shape id="Поле 2" o:spid="_x0000_s1027" type="#_x0000_t202" style="position:absolute;left:0;text-align:left;margin-left:0;margin-top:0;width:2in;height:2in;z-index:251661312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" filled="f" stroked="f">
            <v:textbox style="mso-fit-shape-to-text:t">
              <w:txbxContent>
                <w:p w:rsidR="005C3CE2" w:rsidRPr="005C3CE2" w:rsidRDefault="005C3CE2" w:rsidP="005C3CE2">
                  <w:pPr>
                    <w:jc w:val="center"/>
                    <w:rPr>
                      <w:rFonts w:cs="Times New Roman"/>
                      <w:b/>
                      <w:sz w:val="72"/>
                      <w:szCs w:val="72"/>
                    </w:rPr>
                  </w:pPr>
                  <w:r w:rsidRPr="00F43381">
                    <w:rPr>
                      <w:rFonts w:cs="Times New Roman"/>
                      <w:b/>
                      <w:i/>
                      <w:color w:val="auto"/>
                      <w:sz w:val="72"/>
                      <w:szCs w:val="72"/>
                    </w:rPr>
                    <w:t>Конфликт</w:t>
                  </w:r>
                  <w:r w:rsidRPr="005C3CE2">
                    <w:rPr>
                      <w:rFonts w:cs="Times New Roman"/>
                      <w:b/>
                      <w:color w:val="auto"/>
                      <w:sz w:val="72"/>
                      <w:szCs w:val="72"/>
                    </w:rPr>
                    <w:t xml:space="preserve"> </w:t>
                  </w:r>
                  <w:r w:rsidRPr="00F43381">
                    <w:rPr>
                      <w:rFonts w:cs="Times New Roman"/>
                      <w:b/>
                      <w:i/>
                      <w:color w:val="auto"/>
                      <w:sz w:val="72"/>
                      <w:szCs w:val="72"/>
                    </w:rPr>
                    <w:t>интересов</w:t>
                  </w:r>
                </w:p>
              </w:txbxContent>
            </v:textbox>
            <w10:wrap type="square"/>
          </v:shape>
        </w:pict>
      </w:r>
      <w:r w:rsidR="00274AE5" w:rsidRPr="00782B04">
        <w:rPr>
          <w:rFonts w:cs="Times New Roman"/>
          <w:b/>
          <w:color w:val="0000FF"/>
          <w:sz w:val="32"/>
          <w:szCs w:val="32"/>
        </w:rPr>
        <w:t>–</w:t>
      </w:r>
      <w:r w:rsidR="00274AE5" w:rsidRPr="00F43381">
        <w:rPr>
          <w:rFonts w:cs="Times New Roman"/>
          <w:b/>
          <w:i/>
          <w:color w:val="0000FF"/>
          <w:sz w:val="32"/>
          <w:szCs w:val="32"/>
        </w:rPr>
        <w:t xml:space="preserve"> </w:t>
      </w:r>
      <w:r w:rsidR="00274AE5" w:rsidRPr="0019407D">
        <w:rPr>
          <w:rFonts w:cs="Times New Roman"/>
          <w:color w:val="0000FF"/>
          <w:sz w:val="32"/>
          <w:szCs w:val="32"/>
        </w:rPr>
        <w:t>это ситуация, при которой личная заинтересованность (прямая или косвенная) лица, замещающего должность, замещение которой предусматривает обязанность принимать меры по предотвращению и урегулированию конфликта интересов, влияет или может повлиять на надлежащее, объективное и беспристрастное исполнение им должностных (служебных) обязаннос</w:t>
      </w:r>
      <w:r w:rsidR="00033F5F" w:rsidRPr="0019407D">
        <w:rPr>
          <w:rFonts w:cs="Times New Roman"/>
          <w:color w:val="0000FF"/>
          <w:sz w:val="32"/>
          <w:szCs w:val="32"/>
        </w:rPr>
        <w:t>тей (осуществление полномочий)</w:t>
      </w:r>
      <w:r w:rsidR="005C3CE2" w:rsidRPr="0019407D">
        <w:rPr>
          <w:rFonts w:cs="Times New Roman"/>
          <w:color w:val="0000FF"/>
          <w:sz w:val="32"/>
          <w:szCs w:val="32"/>
        </w:rPr>
        <w:t xml:space="preserve"> 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- </w:t>
      </w:r>
      <w:r w:rsidR="00274AE5" w:rsidRPr="0019407D">
        <w:rPr>
          <w:rFonts w:cs="Times New Roman"/>
          <w:color w:val="0000FF"/>
          <w:sz w:val="32"/>
          <w:szCs w:val="32"/>
        </w:rPr>
        <w:t>ст</w:t>
      </w:r>
      <w:r w:rsidR="00033F5F" w:rsidRPr="0019407D">
        <w:rPr>
          <w:rFonts w:cs="Times New Roman"/>
          <w:color w:val="0000FF"/>
          <w:sz w:val="32"/>
          <w:szCs w:val="32"/>
        </w:rPr>
        <w:t>атья</w:t>
      </w:r>
      <w:r w:rsidR="00274AE5" w:rsidRPr="0019407D">
        <w:rPr>
          <w:rFonts w:cs="Times New Roman"/>
          <w:color w:val="0000FF"/>
          <w:sz w:val="32"/>
          <w:szCs w:val="32"/>
        </w:rPr>
        <w:t xml:space="preserve"> 10 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ФЗ </w:t>
      </w:r>
      <w:r w:rsidR="00274AE5" w:rsidRPr="0019407D">
        <w:rPr>
          <w:rFonts w:cs="Times New Roman"/>
          <w:color w:val="0000FF"/>
          <w:sz w:val="32"/>
          <w:szCs w:val="32"/>
        </w:rPr>
        <w:t>от 25.12.200</w:t>
      </w:r>
      <w:r w:rsidR="00033F5F" w:rsidRPr="0019407D">
        <w:rPr>
          <w:rFonts w:cs="Times New Roman"/>
          <w:color w:val="0000FF"/>
          <w:sz w:val="32"/>
          <w:szCs w:val="32"/>
        </w:rPr>
        <w:t>8 N 273-ФЗ «О противодействии коррупции»).</w:t>
      </w:r>
    </w:p>
    <w:p w:rsidR="00033F5F" w:rsidRPr="00782B04" w:rsidRDefault="00033F5F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033F5F" w:rsidRPr="0019407D" w:rsidRDefault="005C3CE2" w:rsidP="00033F5F">
      <w:pPr>
        <w:jc w:val="both"/>
        <w:rPr>
          <w:rFonts w:cs="Times New Roman"/>
          <w:color w:val="0000FF"/>
          <w:sz w:val="32"/>
          <w:szCs w:val="32"/>
        </w:rPr>
      </w:pPr>
      <w:proofErr w:type="gramStart"/>
      <w:r w:rsidRPr="00782B04">
        <w:rPr>
          <w:rFonts w:cs="Times New Roman"/>
          <w:color w:val="auto"/>
          <w:sz w:val="32"/>
          <w:szCs w:val="32"/>
        </w:rPr>
        <w:t xml:space="preserve">- </w:t>
      </w:r>
      <w:r w:rsidR="0046505B" w:rsidRPr="0046505B">
        <w:rPr>
          <w:noProof/>
          <w:color w:val="0000FF"/>
          <w:sz w:val="32"/>
          <w:szCs w:val="32"/>
        </w:rPr>
        <w:pict>
          <v:shape id="Поле 3" o:spid="_x0000_s1028" type="#_x0000_t202" style="position:absolute;left:0;text-align:left;margin-left:0;margin-top:0;width:2in;height:2in;z-index:251663360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1qZQx0gIAAJkFAAAOAAAAAAAAAAAAAAAAAC4CAABkcnMvZTJvRG9jLnhtbFBL&#10;AQItABQABgAIAAAAIQBLiSbN1gAAAAUBAAAPAAAAAAAAAAAAAAAAACwFAABkcnMvZG93bnJldi54&#10;bWxQSwUGAAAAAAQABADzAAAALwYAAAAA&#10;" filled="f" stroked="f">
            <v:textbox style="mso-fit-shape-to-text:t">
              <w:txbxContent>
                <w:p w:rsidR="005C3CE2" w:rsidRPr="005C3CE2" w:rsidRDefault="005C3CE2" w:rsidP="005C3CE2">
                  <w:pPr>
                    <w:jc w:val="center"/>
                    <w:rPr>
                      <w:rFonts w:cs="Times New Roman"/>
                      <w:b/>
                      <w:sz w:val="72"/>
                      <w:szCs w:val="72"/>
                    </w:rPr>
                  </w:pPr>
                  <w:r w:rsidRPr="00F43381">
                    <w:rPr>
                      <w:rFonts w:cs="Times New Roman"/>
                      <w:b/>
                      <w:i/>
                      <w:color w:val="auto"/>
                      <w:sz w:val="72"/>
                      <w:szCs w:val="72"/>
                    </w:rPr>
                    <w:t>Личная</w:t>
                  </w:r>
                  <w:r w:rsidRPr="005C3CE2">
                    <w:rPr>
                      <w:rFonts w:cs="Times New Roman"/>
                      <w:b/>
                      <w:color w:val="auto"/>
                      <w:sz w:val="72"/>
                      <w:szCs w:val="72"/>
                    </w:rPr>
                    <w:t xml:space="preserve"> </w:t>
                  </w:r>
                  <w:r w:rsidRPr="00F43381">
                    <w:rPr>
                      <w:rFonts w:cs="Times New Roman"/>
                      <w:b/>
                      <w:i/>
                      <w:color w:val="auto"/>
                      <w:sz w:val="72"/>
                      <w:szCs w:val="72"/>
                    </w:rPr>
                    <w:t>заинтересованность</w:t>
                  </w:r>
                </w:p>
              </w:txbxContent>
            </v:textbox>
            <w10:wrap type="square"/>
          </v:shape>
        </w:pict>
      </w:r>
      <w:r w:rsidRPr="0019407D">
        <w:rPr>
          <w:rFonts w:cs="Times New Roman"/>
          <w:color w:val="0000FF"/>
          <w:sz w:val="32"/>
          <w:szCs w:val="32"/>
        </w:rPr>
        <w:t>это возможность п</w:t>
      </w:r>
      <w:r w:rsidR="00033F5F" w:rsidRPr="0019407D">
        <w:rPr>
          <w:rFonts w:cs="Times New Roman"/>
          <w:color w:val="0000FF"/>
          <w:sz w:val="32"/>
          <w:szCs w:val="32"/>
        </w:rPr>
        <w:t>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лицом, указанным в части 1 настоящей статьи, 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</w:t>
      </w:r>
      <w:proofErr w:type="gramEnd"/>
      <w:r w:rsidR="00033F5F" w:rsidRPr="0019407D">
        <w:rPr>
          <w:rFonts w:cs="Times New Roman"/>
          <w:color w:val="0000FF"/>
          <w:sz w:val="32"/>
          <w:szCs w:val="32"/>
        </w:rPr>
        <w:t xml:space="preserve">, </w:t>
      </w:r>
      <w:proofErr w:type="gramStart"/>
      <w:r w:rsidR="00033F5F" w:rsidRPr="0019407D">
        <w:rPr>
          <w:rFonts w:cs="Times New Roman"/>
          <w:color w:val="0000FF"/>
          <w:sz w:val="32"/>
          <w:szCs w:val="32"/>
        </w:rPr>
        <w:t xml:space="preserve">с которыми лицо, указанное в части 1 настоящей статьи, и (или) лица, состоящие с ним в близком родстве или свойстве, связаны имущественными, корпоративными </w:t>
      </w:r>
      <w:r w:rsidR="00033F5F" w:rsidRPr="0019407D">
        <w:rPr>
          <w:rFonts w:cs="Times New Roman"/>
          <w:color w:val="0A42F4"/>
          <w:sz w:val="32"/>
          <w:szCs w:val="32"/>
        </w:rPr>
        <w:t>или</w:t>
      </w:r>
      <w:r w:rsidR="00033F5F" w:rsidRPr="0019407D">
        <w:rPr>
          <w:rFonts w:cs="Times New Roman"/>
          <w:color w:val="0000FF"/>
          <w:sz w:val="32"/>
          <w:szCs w:val="32"/>
        </w:rPr>
        <w:t xml:space="preserve"> иными близкими отношениями (статья 10 ФЗ от 25.12.2008 N 273-ФЗ «О противодействии коррупции»).</w:t>
      </w:r>
      <w:proofErr w:type="gramEnd"/>
    </w:p>
    <w:p w:rsidR="00AE49BB" w:rsidRDefault="0046505B" w:rsidP="00AE49BB">
      <w:pPr>
        <w:jc w:val="center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32"/>
          <w:szCs w:val="32"/>
        </w:rPr>
        <w:lastRenderedPageBreak/>
        <w:pict>
          <v:shape id="Поле 4" o:spid="_x0000_s1029" type="#_x0000_t202" style="position:absolute;left:0;text-align:left;margin-left:.3pt;margin-top:8.1pt;width:733.95pt;height:86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" filled="f" stroked="f">
            <v:fill o:detectmouseclick="t"/>
            <v:textbox>
              <w:txbxContent>
                <w:p w:rsidR="00F43381" w:rsidRPr="00DC7CC6" w:rsidRDefault="006F36A0" w:rsidP="009308C5">
                  <w:pPr>
                    <w:jc w:val="center"/>
                    <w:rPr>
                      <w:rFonts w:cs="Times New Roman"/>
                      <w:b/>
                      <w:i/>
                      <w:color w:val="FF0000"/>
                      <w:sz w:val="60"/>
                      <w:szCs w:val="60"/>
                    </w:rPr>
                  </w:pPr>
                  <w:r w:rsidRPr="00DC7CC6">
                    <w:rPr>
                      <w:rFonts w:cs="Times New Roman"/>
                      <w:b/>
                      <w:i/>
                      <w:color w:val="FF0000"/>
                      <w:sz w:val="60"/>
                      <w:szCs w:val="60"/>
                    </w:rPr>
                    <w:t xml:space="preserve">      </w:t>
                  </w:r>
                  <w:r w:rsidR="009308C5" w:rsidRPr="00DC7CC6">
                    <w:rPr>
                      <w:rFonts w:cs="Times New Roman"/>
                      <w:b/>
                      <w:i/>
                      <w:color w:val="FF0000"/>
                      <w:sz w:val="60"/>
                      <w:szCs w:val="60"/>
                    </w:rPr>
                    <w:t xml:space="preserve">В чем выражается </w:t>
                  </w:r>
                </w:p>
                <w:p w:rsidR="009308C5" w:rsidRPr="00DC7CC6" w:rsidRDefault="009308C5" w:rsidP="009308C5">
                  <w:pPr>
                    <w:jc w:val="center"/>
                    <w:rPr>
                      <w:rFonts w:cs="Times New Roman"/>
                      <w:b/>
                      <w:i/>
                      <w:color w:val="FF0000"/>
                      <w:sz w:val="60"/>
                      <w:szCs w:val="60"/>
                    </w:rPr>
                  </w:pPr>
                  <w:r w:rsidRPr="00DC7CC6">
                    <w:rPr>
                      <w:rFonts w:cs="Times New Roman"/>
                      <w:b/>
                      <w:i/>
                      <w:color w:val="FF0000"/>
                      <w:sz w:val="60"/>
                      <w:szCs w:val="60"/>
                    </w:rPr>
                    <w:t>личная заинтересованность?</w:t>
                  </w:r>
                </w:p>
              </w:txbxContent>
            </v:textbox>
            <w10:wrap type="square"/>
          </v:shape>
        </w:pict>
      </w:r>
    </w:p>
    <w:p w:rsidR="006F36A0" w:rsidRPr="00AE49BB" w:rsidRDefault="00F43381" w:rsidP="00AE49BB">
      <w:pPr>
        <w:jc w:val="center"/>
        <w:rPr>
          <w:rFonts w:cs="Times New Roman"/>
          <w:b/>
          <w:i/>
          <w:color w:val="290EF0"/>
          <w:sz w:val="40"/>
          <w:szCs w:val="40"/>
        </w:rPr>
      </w:pPr>
      <w:r w:rsidRPr="00AE49BB">
        <w:rPr>
          <w:rFonts w:cs="Times New Roman"/>
          <w:b/>
          <w:i/>
          <w:color w:val="290EF0"/>
          <w:sz w:val="40"/>
          <w:szCs w:val="40"/>
        </w:rPr>
        <w:t>!</w:t>
      </w:r>
      <w:r w:rsidR="006F36A0" w:rsidRPr="00AE49BB">
        <w:rPr>
          <w:rFonts w:cs="Times New Roman"/>
          <w:b/>
          <w:i/>
          <w:color w:val="290EF0"/>
          <w:sz w:val="40"/>
          <w:szCs w:val="40"/>
        </w:rPr>
        <w:t xml:space="preserve">!! </w:t>
      </w:r>
      <w:r w:rsidR="009308C5" w:rsidRPr="00AE49BB">
        <w:rPr>
          <w:rFonts w:cs="Times New Roman"/>
          <w:b/>
          <w:i/>
          <w:color w:val="290EF0"/>
          <w:sz w:val="40"/>
          <w:szCs w:val="40"/>
        </w:rPr>
        <w:t>Конфликт интересов всегда возникает на почве прямой или косвенной личной заинтересованности.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9308C5" w:rsidRPr="00782B04" w:rsidRDefault="009308C5" w:rsidP="006F36A0">
      <w:pPr>
        <w:ind w:firstLine="709"/>
        <w:jc w:val="both"/>
        <w:rPr>
          <w:rFonts w:cs="Times New Roman"/>
          <w:b/>
          <w:color w:val="FF0000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Личная заинтересованность означает возможность в сложившейся ситуации получить доходы, выгоды, </w:t>
      </w:r>
      <w:r w:rsidRPr="00290277">
        <w:rPr>
          <w:rFonts w:cs="Times New Roman"/>
          <w:b/>
          <w:color w:val="auto"/>
          <w:sz w:val="32"/>
          <w:szCs w:val="32"/>
        </w:rPr>
        <w:t>преимущества:</w:t>
      </w:r>
    </w:p>
    <w:p w:rsidR="009308C5" w:rsidRPr="00AE49BB" w:rsidRDefault="009308C5" w:rsidP="00290277">
      <w:pPr>
        <w:ind w:firstLine="709"/>
        <w:jc w:val="both"/>
        <w:rPr>
          <w:rFonts w:cs="Times New Roman"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1) </w:t>
      </w:r>
      <w:r w:rsidRPr="00782B04">
        <w:rPr>
          <w:rFonts w:cs="Times New Roman"/>
          <w:b/>
          <w:color w:val="FF0000"/>
          <w:sz w:val="32"/>
          <w:szCs w:val="32"/>
        </w:rPr>
        <w:t xml:space="preserve">самим муниципальным служащим </w:t>
      </w:r>
      <w:r w:rsidRPr="00AE49BB">
        <w:rPr>
          <w:rFonts w:cs="Times New Roman"/>
          <w:color w:val="auto"/>
          <w:sz w:val="32"/>
          <w:szCs w:val="32"/>
        </w:rPr>
        <w:t>(например, муниципальный служащий обучается в образовательной организации, в отношении которой осуществляет контрольно-надзорные</w:t>
      </w:r>
      <w:r w:rsidR="00290277">
        <w:rPr>
          <w:rFonts w:cs="Times New Roman"/>
          <w:color w:val="auto"/>
          <w:sz w:val="32"/>
          <w:szCs w:val="32"/>
        </w:rPr>
        <w:t xml:space="preserve"> </w:t>
      </w:r>
      <w:r w:rsidRPr="00AE49BB">
        <w:rPr>
          <w:rFonts w:cs="Times New Roman"/>
          <w:color w:val="auto"/>
          <w:sz w:val="32"/>
          <w:szCs w:val="32"/>
        </w:rPr>
        <w:t>функции. Имеет место личная заинтересованность, поскольку муниципальный служащий в силу должностного положения может получить преимущества при обучении, в частности завышенные оценки своих знаний);</w:t>
      </w:r>
    </w:p>
    <w:p w:rsidR="00885545" w:rsidRDefault="009308C5" w:rsidP="00AE49BB">
      <w:pPr>
        <w:ind w:firstLine="709"/>
        <w:jc w:val="both"/>
        <w:rPr>
          <w:rFonts w:cs="Times New Roman"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2) </w:t>
      </w:r>
      <w:r w:rsidRPr="00782B04">
        <w:rPr>
          <w:rFonts w:cs="Times New Roman"/>
          <w:b/>
          <w:color w:val="FF0000"/>
          <w:sz w:val="32"/>
          <w:szCs w:val="32"/>
        </w:rPr>
        <w:t xml:space="preserve">лицами, состоящими с муниципальным служащим в близком родстве или свойстве </w:t>
      </w:r>
      <w:r w:rsidRPr="00AE49BB">
        <w:rPr>
          <w:rFonts w:cs="Times New Roman"/>
          <w:color w:val="auto"/>
          <w:sz w:val="32"/>
          <w:szCs w:val="32"/>
        </w:rPr>
        <w:t>(близкими родственниками). К ним относятся его родители, супруги, дети, братья, сестры, а также братья, сестры, родители, дети супругов и супруги детей (например, муниципальный служащий включен в состав конкурсной комиссии на замещение вакантной должности. Один из претендентов на эту должность - его сын. Возникает личная заинтересованность, так как сын может получить преимуще</w:t>
      </w:r>
      <w:r w:rsidR="0019407D">
        <w:rPr>
          <w:rFonts w:cs="Times New Roman"/>
          <w:color w:val="auto"/>
          <w:sz w:val="32"/>
          <w:szCs w:val="32"/>
        </w:rPr>
        <w:t>ство перед другими кандидатами).</w:t>
      </w:r>
    </w:p>
    <w:p w:rsidR="009308C5" w:rsidRPr="00AE49BB" w:rsidRDefault="00885545" w:rsidP="00AE49BB">
      <w:pPr>
        <w:ind w:firstLine="709"/>
        <w:jc w:val="both"/>
        <w:rPr>
          <w:rFonts w:cs="Times New Roman"/>
          <w:color w:val="auto"/>
          <w:sz w:val="32"/>
          <w:szCs w:val="32"/>
        </w:rPr>
      </w:pPr>
      <w:r>
        <w:rPr>
          <w:rFonts w:cs="Times New Roman"/>
          <w:color w:val="auto"/>
          <w:sz w:val="32"/>
          <w:szCs w:val="32"/>
        </w:rPr>
        <w:t>Ф</w:t>
      </w:r>
      <w:r w:rsidR="009308C5" w:rsidRPr="00AE49BB">
        <w:rPr>
          <w:rFonts w:cs="Times New Roman"/>
          <w:color w:val="auto"/>
          <w:sz w:val="32"/>
          <w:szCs w:val="32"/>
        </w:rPr>
        <w:t>акт, что муниципальный служащий расторг брак, не является безусловным основанием для вывода об отсутствии личной заинтересованности.</w:t>
      </w:r>
      <w:r w:rsidR="00AE49BB">
        <w:rPr>
          <w:rFonts w:cs="Times New Roman"/>
          <w:color w:val="auto"/>
          <w:sz w:val="32"/>
          <w:szCs w:val="32"/>
        </w:rPr>
        <w:t xml:space="preserve"> </w:t>
      </w:r>
      <w:r w:rsidR="009308C5" w:rsidRPr="00AE49BB">
        <w:rPr>
          <w:rFonts w:cs="Times New Roman"/>
          <w:color w:val="auto"/>
          <w:sz w:val="32"/>
          <w:szCs w:val="32"/>
        </w:rPr>
        <w:t>Например, бывшая супруга муниципального служащего была трудоустроена в возглавляемый им отдел. Суд выявил конфликт интересов, поскольку установил, что бывшие супруги продолжают проживать вместе и совместно воспитывают детей (Апелляционное определение Омского</w:t>
      </w:r>
      <w:r w:rsidR="00AE49BB">
        <w:rPr>
          <w:rFonts w:cs="Times New Roman"/>
          <w:color w:val="auto"/>
          <w:sz w:val="32"/>
          <w:szCs w:val="32"/>
        </w:rPr>
        <w:t xml:space="preserve"> </w:t>
      </w:r>
      <w:r w:rsidR="009308C5" w:rsidRPr="00AE49BB">
        <w:rPr>
          <w:rFonts w:cs="Times New Roman"/>
          <w:color w:val="auto"/>
          <w:sz w:val="32"/>
          <w:szCs w:val="32"/>
        </w:rPr>
        <w:t>областного суда от 19.08.2015 по делу N 33-5397/2015);</w:t>
      </w:r>
    </w:p>
    <w:p w:rsidR="009308C5" w:rsidRPr="00782B04" w:rsidRDefault="009308C5" w:rsidP="006F36A0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lastRenderedPageBreak/>
        <w:t>3</w:t>
      </w:r>
      <w:r w:rsidRPr="00782B04">
        <w:rPr>
          <w:rFonts w:cs="Times New Roman"/>
          <w:b/>
          <w:color w:val="FF0000"/>
          <w:sz w:val="32"/>
          <w:szCs w:val="32"/>
        </w:rPr>
        <w:t xml:space="preserve">) организациями или гражданами, с которыми муниципальный служащий и (или) его близкие родственники связаны имущественными, корпоративными или иными близкими отношениями </w:t>
      </w:r>
      <w:r w:rsidRPr="00AE49BB">
        <w:rPr>
          <w:rFonts w:cs="Times New Roman"/>
          <w:color w:val="auto"/>
          <w:sz w:val="32"/>
          <w:szCs w:val="32"/>
        </w:rPr>
        <w:t>(например, мать супруги муниципального служащего была единственным участником общества. С данным ООО муниципальный служащий от имени местной администрации подписал контракт и в</w:t>
      </w:r>
      <w:r w:rsidR="006F36A0" w:rsidRPr="00AE49BB">
        <w:rPr>
          <w:rFonts w:cs="Times New Roman"/>
          <w:color w:val="auto"/>
          <w:sz w:val="32"/>
          <w:szCs w:val="32"/>
        </w:rPr>
        <w:t xml:space="preserve"> </w:t>
      </w:r>
      <w:r w:rsidRPr="00AE49BB">
        <w:rPr>
          <w:rFonts w:cs="Times New Roman"/>
          <w:color w:val="auto"/>
          <w:sz w:val="32"/>
          <w:szCs w:val="32"/>
        </w:rPr>
        <w:t>дальнейшем принял работы по нему. В силу личной заинтересованности служащего организация получила доходы, выгоды и преимущества, также ей не были выставлены штрафы за просрочку работ (Апелляционное определение Брянского областного суда от 16.09.2014).</w:t>
      </w:r>
      <w:r w:rsidRPr="00782B04">
        <w:rPr>
          <w:rFonts w:cs="Times New Roman"/>
          <w:b/>
          <w:color w:val="auto"/>
          <w:sz w:val="32"/>
          <w:szCs w:val="32"/>
        </w:rPr>
        <w:t xml:space="preserve"> 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            </w:t>
      </w:r>
    </w:p>
    <w:p w:rsidR="009308C5" w:rsidRPr="00AE49BB" w:rsidRDefault="006F36A0" w:rsidP="009308C5">
      <w:pPr>
        <w:jc w:val="both"/>
        <w:rPr>
          <w:rFonts w:cs="Times New Roman"/>
          <w:b/>
          <w:i/>
          <w:color w:val="auto"/>
          <w:sz w:val="40"/>
          <w:szCs w:val="40"/>
        </w:rPr>
      </w:pPr>
      <w:r w:rsidRPr="00AE49BB">
        <w:rPr>
          <w:rFonts w:cs="Times New Roman"/>
          <w:b/>
          <w:i/>
          <w:color w:val="290EF0"/>
          <w:sz w:val="32"/>
          <w:szCs w:val="32"/>
        </w:rPr>
        <w:t xml:space="preserve">       </w:t>
      </w:r>
      <w:r w:rsidR="00AE49BB" w:rsidRPr="00AE49BB">
        <w:rPr>
          <w:rFonts w:cs="Times New Roman"/>
          <w:b/>
          <w:i/>
          <w:color w:val="290EF0"/>
          <w:sz w:val="32"/>
          <w:szCs w:val="32"/>
        </w:rPr>
        <w:t>!!!</w:t>
      </w:r>
      <w:r w:rsidRPr="00AE49BB">
        <w:rPr>
          <w:rFonts w:cs="Times New Roman"/>
          <w:b/>
          <w:color w:val="290EF0"/>
          <w:sz w:val="32"/>
          <w:szCs w:val="32"/>
        </w:rPr>
        <w:t xml:space="preserve">    </w:t>
      </w:r>
      <w:r w:rsidR="009308C5" w:rsidRPr="00AE49BB">
        <w:rPr>
          <w:rFonts w:cs="Times New Roman"/>
          <w:b/>
          <w:i/>
          <w:color w:val="290EF0"/>
          <w:sz w:val="40"/>
          <w:szCs w:val="40"/>
        </w:rPr>
        <w:t>К случаям возникновения личной заинтересованности можно отнести ситуации, когда выгоду получают или могут получить иные лица, например друзья муниципального служащего, его родственники.</w:t>
      </w:r>
    </w:p>
    <w:p w:rsidR="006F36A0" w:rsidRPr="00782B04" w:rsidRDefault="006F36A0" w:rsidP="009308C5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6F36A0" w:rsidRPr="00AE49BB" w:rsidRDefault="006F36A0" w:rsidP="00885545">
      <w:pPr>
        <w:rPr>
          <w:rFonts w:cs="Times New Roman"/>
          <w:b/>
          <w:color w:val="FF0000"/>
          <w:sz w:val="32"/>
          <w:szCs w:val="32"/>
        </w:rPr>
      </w:pPr>
      <w:r w:rsidRPr="00AE49BB">
        <w:rPr>
          <w:rFonts w:cs="Times New Roman"/>
          <w:b/>
          <w:color w:val="FF0000"/>
          <w:sz w:val="32"/>
          <w:szCs w:val="32"/>
        </w:rPr>
        <w:t>Можно выделить следующие ключевые «области регулирования», в которых возникновение конфликта интересов является наиболее вероятным:</w:t>
      </w:r>
    </w:p>
    <w:p w:rsidR="00AE49BB" w:rsidRPr="00782B04" w:rsidRDefault="00AE49BB" w:rsidP="00343FD9">
      <w:pPr>
        <w:jc w:val="center"/>
        <w:rPr>
          <w:rFonts w:cs="Times New Roman"/>
          <w:b/>
          <w:color w:val="FF0000"/>
          <w:sz w:val="32"/>
          <w:szCs w:val="32"/>
          <w:u w:val="single"/>
        </w:rPr>
      </w:pP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выполнение отдельных функций муниципального (административного) управления в отношении родственников и/или иных лиц, с которыми связана личная заинтересованность муниципального служащего;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выполнение иной оплачиваемой работы;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владение ценными бумагами, банковскими вкладами;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получение подарков и услуг;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имущественные обязательства и судебные разбирательства;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взаимодействие с бывшим работодателем и трудоустройство после увольнения с муниципальной службы;</w:t>
      </w:r>
    </w:p>
    <w:p w:rsidR="006F36A0" w:rsidRPr="00782B04" w:rsidRDefault="006F36A0" w:rsidP="006F36A0">
      <w:pPr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- явное нарушение установленных запретов (например, использование служебной информации, получение наград, почетных и специальных званий (за исключением научных) от иностранных государств и др.).</w:t>
      </w:r>
    </w:p>
    <w:p w:rsidR="00033F5F" w:rsidRPr="00782B04" w:rsidRDefault="00033F5F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A33A10" w:rsidRPr="00885545" w:rsidRDefault="00033F5F" w:rsidP="00033F5F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 xml:space="preserve">Статьей 11 ФЗ от 25.12.2008 N 273-ФЗ «О противодействии коррупции») определен </w:t>
      </w:r>
      <w:r w:rsidRPr="00885545">
        <w:rPr>
          <w:rFonts w:cs="Times New Roman"/>
          <w:b/>
          <w:color w:val="0A42F4"/>
          <w:sz w:val="40"/>
          <w:szCs w:val="40"/>
          <w:u w:val="single"/>
        </w:rPr>
        <w:t>порядок предотвращения и урегулирования конфликта интересов</w:t>
      </w:r>
      <w:r w:rsidRPr="00885545">
        <w:rPr>
          <w:rFonts w:cs="Times New Roman"/>
          <w:b/>
          <w:color w:val="auto"/>
          <w:sz w:val="40"/>
          <w:szCs w:val="40"/>
        </w:rPr>
        <w:t xml:space="preserve">. </w:t>
      </w:r>
    </w:p>
    <w:p w:rsidR="00983D0F" w:rsidRPr="00885545" w:rsidRDefault="00885545" w:rsidP="00885545">
      <w:pPr>
        <w:tabs>
          <w:tab w:val="left" w:pos="5648"/>
        </w:tabs>
        <w:jc w:val="both"/>
        <w:rPr>
          <w:rFonts w:cs="Times New Roman"/>
          <w:color w:val="auto"/>
          <w:sz w:val="40"/>
          <w:szCs w:val="40"/>
        </w:rPr>
      </w:pPr>
      <w:r w:rsidRPr="00885545">
        <w:rPr>
          <w:rFonts w:cs="Times New Roman"/>
          <w:color w:val="auto"/>
          <w:sz w:val="40"/>
          <w:szCs w:val="40"/>
        </w:rPr>
        <w:tab/>
      </w:r>
    </w:p>
    <w:p w:rsidR="00A33A10" w:rsidRPr="00885545" w:rsidRDefault="00033F5F" w:rsidP="00033F5F">
      <w:pPr>
        <w:jc w:val="both"/>
        <w:rPr>
          <w:rFonts w:cs="Times New Roman"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>Так, согласно указанной статьи</w:t>
      </w:r>
      <w:r w:rsidRPr="00885545">
        <w:rPr>
          <w:rFonts w:cs="Times New Roman"/>
          <w:color w:val="auto"/>
          <w:sz w:val="40"/>
          <w:szCs w:val="40"/>
        </w:rPr>
        <w:t xml:space="preserve"> </w:t>
      </w:r>
      <w:r w:rsidR="00BA27F9" w:rsidRPr="00885545">
        <w:rPr>
          <w:rFonts w:cs="Times New Roman"/>
          <w:b/>
          <w:color w:val="0A42F4"/>
          <w:sz w:val="40"/>
          <w:szCs w:val="40"/>
        </w:rPr>
        <w:t>муниципальные служащие обязаны принимать меры по недопущению любой возможности возникновения конфликта интересов,</w:t>
      </w:r>
      <w:r w:rsidR="00A33A10" w:rsidRPr="00885545">
        <w:rPr>
          <w:rFonts w:cs="Times New Roman"/>
          <w:b/>
          <w:color w:val="0A42F4"/>
          <w:sz w:val="40"/>
          <w:szCs w:val="40"/>
        </w:rPr>
        <w:t xml:space="preserve"> обязаны уведомить о возникшем конфликте интересов или о возможности его возникновения, как только ему станет об этом известно</w:t>
      </w:r>
      <w:r w:rsidR="00A33A10" w:rsidRPr="00885545">
        <w:rPr>
          <w:rFonts w:cs="Times New Roman"/>
          <w:b/>
          <w:color w:val="auto"/>
          <w:sz w:val="40"/>
          <w:szCs w:val="40"/>
        </w:rPr>
        <w:t>.</w:t>
      </w:r>
    </w:p>
    <w:p w:rsidR="005C3CE2" w:rsidRPr="00885545" w:rsidRDefault="005C3CE2" w:rsidP="00A33A10">
      <w:pPr>
        <w:jc w:val="both"/>
        <w:rPr>
          <w:rFonts w:cs="Times New Roman"/>
          <w:b/>
          <w:color w:val="auto"/>
          <w:sz w:val="40"/>
          <w:szCs w:val="40"/>
          <w:u w:val="single"/>
        </w:rPr>
      </w:pPr>
    </w:p>
    <w:p w:rsidR="00A33A10" w:rsidRPr="00885545" w:rsidRDefault="00A33A10" w:rsidP="00A33A10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0A42F4"/>
          <w:sz w:val="40"/>
          <w:szCs w:val="40"/>
        </w:rPr>
        <w:t>П</w:t>
      </w:r>
      <w:r w:rsidR="00BA27F9" w:rsidRPr="00885545">
        <w:rPr>
          <w:rFonts w:cs="Times New Roman"/>
          <w:b/>
          <w:color w:val="0A42F4"/>
          <w:sz w:val="40"/>
          <w:szCs w:val="40"/>
        </w:rPr>
        <w:t>редставитель нанимателя (работодатель) служащего</w:t>
      </w:r>
      <w:r w:rsidR="00BA27F9" w:rsidRPr="00885545">
        <w:rPr>
          <w:rFonts w:cs="Times New Roman"/>
          <w:b/>
          <w:color w:val="auto"/>
          <w:sz w:val="40"/>
          <w:szCs w:val="40"/>
        </w:rPr>
        <w:t xml:space="preserve">, если ему стало известно о возникновении у подчиненного работника личной заинтересованности, которая приводит или может привести к конфликту интересов, </w:t>
      </w:r>
      <w:r w:rsidR="00BA27F9" w:rsidRPr="00885545">
        <w:rPr>
          <w:rFonts w:cs="Times New Roman"/>
          <w:b/>
          <w:color w:val="0A42F4"/>
          <w:sz w:val="40"/>
          <w:szCs w:val="40"/>
        </w:rPr>
        <w:t>обязан принять меры по предотвращению или урегулированию конфликта интересов</w:t>
      </w:r>
      <w:r w:rsidRPr="00885545">
        <w:rPr>
          <w:rFonts w:cs="Times New Roman"/>
          <w:b/>
          <w:color w:val="0A42F4"/>
          <w:sz w:val="40"/>
          <w:szCs w:val="40"/>
        </w:rPr>
        <w:t xml:space="preserve">. </w:t>
      </w:r>
    </w:p>
    <w:p w:rsidR="005C3CE2" w:rsidRPr="00885545" w:rsidRDefault="005C3CE2" w:rsidP="00A33A10">
      <w:pPr>
        <w:jc w:val="both"/>
        <w:rPr>
          <w:rFonts w:cs="Times New Roman"/>
          <w:b/>
          <w:color w:val="auto"/>
          <w:sz w:val="40"/>
          <w:szCs w:val="40"/>
        </w:rPr>
      </w:pPr>
    </w:p>
    <w:p w:rsidR="00033F5F" w:rsidRPr="00885545" w:rsidRDefault="00A33A10" w:rsidP="00A33A10">
      <w:pPr>
        <w:jc w:val="both"/>
        <w:rPr>
          <w:rFonts w:cs="Times New Roman"/>
          <w:b/>
          <w:color w:val="auto"/>
          <w:sz w:val="40"/>
          <w:szCs w:val="40"/>
        </w:rPr>
      </w:pPr>
      <w:r w:rsidRPr="00885545">
        <w:rPr>
          <w:rFonts w:cs="Times New Roman"/>
          <w:b/>
          <w:color w:val="auto"/>
          <w:sz w:val="40"/>
          <w:szCs w:val="40"/>
        </w:rPr>
        <w:t>Предотвращение или урегулирование конфликта интересов может состоять в изменении должностного или служебного положения служащего, являющегося стороной конфликта интересов, вплоть до его отстранения от исполнения должностных (служебных) обязанностей в установленном порядке и (или) в отказе его от выгоды, явившейся причиной возникновения конфликта интересов. Предотвращение и урегулирование конфликта интересов осуществляются путем отвода или самоотвода служащего.</w:t>
      </w:r>
    </w:p>
    <w:p w:rsidR="00290277" w:rsidRDefault="00290277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290277" w:rsidRPr="00782B04" w:rsidRDefault="00290277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343FD9" w:rsidRPr="00782B04" w:rsidRDefault="00343FD9" w:rsidP="00A33A10">
      <w:pPr>
        <w:jc w:val="both"/>
        <w:rPr>
          <w:rFonts w:cs="Times New Roman"/>
          <w:b/>
          <w:color w:val="auto"/>
          <w:sz w:val="32"/>
          <w:szCs w:val="32"/>
        </w:rPr>
      </w:pPr>
    </w:p>
    <w:p w:rsidR="00343FD9" w:rsidRPr="00782B04" w:rsidRDefault="0046505B" w:rsidP="00A33A10">
      <w:pPr>
        <w:jc w:val="both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32"/>
          <w:szCs w:val="32"/>
        </w:rPr>
        <w:pict>
          <v:shape id="Поле 6" o:spid="_x0000_s1030" type="#_x0000_t202" style="position:absolute;left:0;text-align:left;margin-left:0;margin-top:0;width:2in;height:2in;z-index:251673600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juLJb0gIAAJkFAAAOAAAAAAAAAAAAAAAAAC4CAABkcnMvZTJvRG9jLnhtbFBL&#10;AQItABQABgAIAAAAIQBLiSbN1gAAAAUBAAAPAAAAAAAAAAAAAAAAACwFAABkcnMvZG93bnJldi54&#10;bWxQSwUGAAAAAAQABADzAAAALwYAAAAA&#10;" filled="f" stroked="f">
            <v:fill o:detectmouseclick="t"/>
            <v:textbox style="mso-fit-shape-to-text:t">
              <w:txbxContent>
                <w:p w:rsidR="00343FD9" w:rsidRPr="00290277" w:rsidRDefault="00343FD9" w:rsidP="00343FD9">
                  <w:pPr>
                    <w:jc w:val="center"/>
                    <w:rPr>
                      <w:rFonts w:cs="Times New Roman"/>
                      <w:b/>
                      <w:i/>
                      <w:sz w:val="50"/>
                      <w:szCs w:val="50"/>
                    </w:rPr>
                  </w:pPr>
                  <w:r w:rsidRP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t>Какие меры нужно принять для предотвращения или урегулирования конфликта интересов</w:t>
                  </w:r>
                  <w:r w:rsid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t>?</w:t>
                  </w:r>
                </w:p>
              </w:txbxContent>
            </v:textbox>
            <w10:wrap type="square"/>
          </v:shape>
        </w:pict>
      </w:r>
    </w:p>
    <w:p w:rsidR="00F90D54" w:rsidRDefault="00F90D54" w:rsidP="00F90D54">
      <w:pPr>
        <w:ind w:firstLine="709"/>
        <w:jc w:val="center"/>
        <w:rPr>
          <w:rFonts w:cs="Times New Roman"/>
          <w:b/>
          <w:color w:val="auto"/>
          <w:sz w:val="32"/>
          <w:szCs w:val="32"/>
        </w:rPr>
      </w:pPr>
      <w:r>
        <w:rPr>
          <w:rFonts w:cs="Times New Roman"/>
          <w:b/>
          <w:color w:val="auto"/>
          <w:sz w:val="32"/>
          <w:szCs w:val="32"/>
        </w:rPr>
        <w:t>Му</w:t>
      </w:r>
      <w:r w:rsidR="00343FD9" w:rsidRPr="00782B04">
        <w:rPr>
          <w:rFonts w:cs="Times New Roman"/>
          <w:b/>
          <w:color w:val="auto"/>
          <w:sz w:val="32"/>
          <w:szCs w:val="32"/>
        </w:rPr>
        <w:t>ниципальный служащий обязан</w:t>
      </w:r>
      <w:r>
        <w:rPr>
          <w:rFonts w:cs="Times New Roman"/>
          <w:b/>
          <w:color w:val="auto"/>
          <w:sz w:val="32"/>
          <w:szCs w:val="32"/>
        </w:rPr>
        <w:t xml:space="preserve"> (п</w:t>
      </w:r>
      <w:r w:rsidRPr="00782B04">
        <w:rPr>
          <w:rFonts w:cs="Times New Roman"/>
          <w:b/>
          <w:color w:val="auto"/>
          <w:sz w:val="32"/>
          <w:szCs w:val="32"/>
        </w:rPr>
        <w:t>еречень таки</w:t>
      </w:r>
      <w:r>
        <w:rPr>
          <w:rFonts w:cs="Times New Roman"/>
          <w:b/>
          <w:color w:val="auto"/>
          <w:sz w:val="32"/>
          <w:szCs w:val="32"/>
        </w:rPr>
        <w:t>х мер не является исчерпывающим):</w:t>
      </w:r>
    </w:p>
    <w:p w:rsidR="00343FD9" w:rsidRPr="00782B04" w:rsidRDefault="00F90D54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 </w:t>
      </w:r>
    </w:p>
    <w:p w:rsidR="00343FD9" w:rsidRPr="00782B04" w:rsidRDefault="00343FD9" w:rsidP="00885545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1) сообщить представителю нанимателя о возникшем конфликте интересов или о возможности его возникновения (ч. 2 ст. 11 Федерального закона № 273-ФЗ, п. 11 ч. 1 ст. 12 Федерального закона от 02.03.2007 № 25-ФЗ «О муниципальной службе в Российской Федерации» (далее – Федеральный закон № 25-ФЗ)). </w:t>
      </w:r>
      <w:r w:rsidR="00885545">
        <w:rPr>
          <w:rFonts w:cs="Times New Roman"/>
          <w:b/>
          <w:color w:val="auto"/>
          <w:sz w:val="32"/>
          <w:szCs w:val="32"/>
        </w:rPr>
        <w:t xml:space="preserve"> </w:t>
      </w:r>
      <w:r w:rsidRPr="00782B04">
        <w:rPr>
          <w:rFonts w:cs="Times New Roman"/>
          <w:b/>
          <w:color w:val="auto"/>
          <w:sz w:val="32"/>
          <w:szCs w:val="32"/>
        </w:rPr>
        <w:t>Для этого необходимо направить представителю нанимателя соответствующее уведомление.</w:t>
      </w:r>
    </w:p>
    <w:p w:rsidR="00343FD9" w:rsidRPr="00782B04" w:rsidRDefault="00343FD9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2) при необходимости осуществить самоотвод (</w:t>
      </w:r>
      <w:proofErr w:type="gramStart"/>
      <w:r w:rsidRPr="00782B04">
        <w:rPr>
          <w:rFonts w:cs="Times New Roman"/>
          <w:b/>
          <w:color w:val="auto"/>
          <w:sz w:val="32"/>
          <w:szCs w:val="32"/>
        </w:rPr>
        <w:t>ч</w:t>
      </w:r>
      <w:proofErr w:type="gramEnd"/>
      <w:r w:rsidRPr="00782B04">
        <w:rPr>
          <w:rFonts w:cs="Times New Roman"/>
          <w:b/>
          <w:color w:val="auto"/>
          <w:sz w:val="32"/>
          <w:szCs w:val="32"/>
        </w:rPr>
        <w:t xml:space="preserve">. 5 ст. 11 Федерального закона № 273-ФЗ).. </w:t>
      </w:r>
      <w:r w:rsidR="00885545">
        <w:rPr>
          <w:rFonts w:cs="Times New Roman"/>
          <w:b/>
          <w:color w:val="auto"/>
          <w:sz w:val="32"/>
          <w:szCs w:val="32"/>
        </w:rPr>
        <w:t>С</w:t>
      </w:r>
      <w:r w:rsidRPr="00782B04">
        <w:rPr>
          <w:rFonts w:cs="Times New Roman"/>
          <w:b/>
          <w:color w:val="auto"/>
          <w:sz w:val="32"/>
          <w:szCs w:val="32"/>
        </w:rPr>
        <w:t>амоотвод может быть заявлен, например, если</w:t>
      </w:r>
      <w:r w:rsidR="00290277">
        <w:rPr>
          <w:rFonts w:cs="Times New Roman"/>
          <w:b/>
          <w:color w:val="auto"/>
          <w:sz w:val="32"/>
          <w:szCs w:val="32"/>
        </w:rPr>
        <w:t xml:space="preserve"> </w:t>
      </w:r>
      <w:r w:rsidRPr="00782B04">
        <w:rPr>
          <w:rFonts w:cs="Times New Roman"/>
          <w:b/>
          <w:color w:val="auto"/>
          <w:sz w:val="32"/>
          <w:szCs w:val="32"/>
        </w:rPr>
        <w:t>муниципальный служащий является членом конкурсной комиссии на замещение вакантной должности органа местного самоуправления, при этом один из кандидатов - его родственник;</w:t>
      </w:r>
    </w:p>
    <w:p w:rsidR="00343FD9" w:rsidRPr="00782B04" w:rsidRDefault="00343FD9" w:rsidP="00290277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>3) отказаться от выгоды, ставшей причиной возникновения конфликта интересов (ч. 4 ст. 11 Федерального закона № 273-ФЗ, ч. 2.1 ст. 14.1 Федерального закона № 25-ФЗ). Например, муниципальный служащий получает бесплатные услуги, скидки от организаций, в отношении которых он осуществляет отдельные функции муниципального (административного) управления. Муниципальному служащему следует отказаться от таких выгод вне зависимости от их размера;</w:t>
      </w:r>
    </w:p>
    <w:p w:rsidR="005C3CE2" w:rsidRPr="00782B04" w:rsidRDefault="00343FD9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782B04">
        <w:rPr>
          <w:rFonts w:cs="Times New Roman"/>
          <w:b/>
          <w:color w:val="auto"/>
          <w:sz w:val="32"/>
          <w:szCs w:val="32"/>
        </w:rPr>
        <w:t xml:space="preserve">4) передать принадлежащие ему ценные бумаги (доли участия, паи в уставных (складочных) капиталах организаций) в доверительное управление, если владение ими приводит или может привести к конфликту интересов (ч.7 ст. 11Федерального закона № 273-ФЗ, ч. 2.2 ст. 14.1 Федерального закона№ 25-ФЗ). Передача осуществляется в соответствии с гражданским законодательством РФ. </w:t>
      </w:r>
    </w:p>
    <w:p w:rsidR="00782B04" w:rsidRDefault="0046505B" w:rsidP="00F90D54">
      <w:pPr>
        <w:ind w:firstLine="709"/>
        <w:jc w:val="center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40"/>
          <w:szCs w:val="40"/>
        </w:rPr>
        <w:lastRenderedPageBreak/>
        <w:pict>
          <v:shape id="Поле 8" o:spid="_x0000_s1031" type="#_x0000_t202" style="position:absolute;left:0;text-align:left;margin-left:.3pt;margin-top:15.55pt;width:2in;height:83.2pt;z-index:251675648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" filled="f" stroked="f">
            <v:textbox>
              <w:txbxContent>
                <w:p w:rsidR="00290277" w:rsidRDefault="00343FD9" w:rsidP="00343FD9">
                  <w:pPr>
                    <w:jc w:val="center"/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</w:pPr>
                  <w:r w:rsidRP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t xml:space="preserve">Меры, которые обязан принять </w:t>
                  </w:r>
                </w:p>
                <w:p w:rsidR="00343FD9" w:rsidRPr="00290277" w:rsidRDefault="00343FD9" w:rsidP="00343FD9">
                  <w:pPr>
                    <w:jc w:val="center"/>
                    <w:rPr>
                      <w:rFonts w:cs="Times New Roman"/>
                      <w:b/>
                      <w:i/>
                      <w:sz w:val="50"/>
                      <w:szCs w:val="50"/>
                    </w:rPr>
                  </w:pPr>
                  <w:r w:rsidRP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t>представитель нанимателя (работодателя)</w:t>
                  </w:r>
                  <w:r w:rsidRP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cr/>
                  </w:r>
                </w:p>
              </w:txbxContent>
            </v:textbox>
            <w10:wrap type="square"/>
          </v:shape>
        </w:pict>
      </w:r>
      <w:r w:rsidR="00782B04" w:rsidRPr="00F90D54">
        <w:rPr>
          <w:rFonts w:cs="Times New Roman"/>
          <w:b/>
          <w:color w:val="auto"/>
          <w:sz w:val="40"/>
          <w:szCs w:val="40"/>
        </w:rPr>
        <w:t>Представитель нанимателя, в частности, обязан</w:t>
      </w:r>
      <w:r w:rsidR="00782B04" w:rsidRPr="00782B04">
        <w:rPr>
          <w:rFonts w:cs="Times New Roman"/>
          <w:b/>
          <w:color w:val="auto"/>
          <w:sz w:val="32"/>
          <w:szCs w:val="32"/>
        </w:rPr>
        <w:t>:</w:t>
      </w:r>
    </w:p>
    <w:p w:rsidR="00F90D54" w:rsidRPr="00F90D54" w:rsidRDefault="00F90D54" w:rsidP="00F90D54">
      <w:pPr>
        <w:ind w:firstLine="709"/>
        <w:jc w:val="center"/>
        <w:rPr>
          <w:rFonts w:cs="Times New Roman"/>
          <w:b/>
          <w:color w:val="auto"/>
          <w:sz w:val="40"/>
          <w:szCs w:val="40"/>
        </w:rPr>
      </w:pPr>
    </w:p>
    <w:p w:rsidR="00782B04" w:rsidRPr="00F90D54" w:rsidRDefault="00782B04" w:rsidP="00782B04">
      <w:pPr>
        <w:ind w:firstLine="709"/>
        <w:jc w:val="both"/>
        <w:rPr>
          <w:rFonts w:cs="Times New Roman"/>
          <w:b/>
          <w:color w:val="auto"/>
          <w:sz w:val="40"/>
          <w:szCs w:val="40"/>
        </w:rPr>
      </w:pPr>
      <w:r w:rsidRPr="00F90D54">
        <w:rPr>
          <w:rFonts w:cs="Times New Roman"/>
          <w:b/>
          <w:color w:val="auto"/>
          <w:sz w:val="40"/>
          <w:szCs w:val="40"/>
        </w:rPr>
        <w:t>1) изменить должностное (служебное) положение муниципального служащего, являющегося стороной конфликта интересов, вплоть до его отстранения от исполнения должностных (служебных) обязанностей (ч. 4 ст. 11 Федерального закона № 273-ФЗ, ч. 2.1 ст. 14.1 Федерального закона № 25- ФЗ). Такое изменение может состоять как в исключении соответствующих функций из должностных (служебных) обязанностей служащего, так и в отстранении его от замещаемой должности. Отстранение производится в установленном законодательством порядке. При этом муниципальному служащему сохраняется денежное содержание;</w:t>
      </w:r>
    </w:p>
    <w:p w:rsidR="00F90D54" w:rsidRPr="00F90D54" w:rsidRDefault="00782B04" w:rsidP="00F90D54">
      <w:pPr>
        <w:ind w:firstLine="709"/>
        <w:jc w:val="both"/>
        <w:rPr>
          <w:rFonts w:cs="Times New Roman"/>
          <w:b/>
          <w:color w:val="auto"/>
          <w:sz w:val="40"/>
          <w:szCs w:val="40"/>
        </w:rPr>
      </w:pPr>
      <w:r w:rsidRPr="00F90D54">
        <w:rPr>
          <w:rFonts w:cs="Times New Roman"/>
          <w:b/>
          <w:color w:val="auto"/>
          <w:sz w:val="40"/>
          <w:szCs w:val="40"/>
        </w:rPr>
        <w:t>2) направить представление о возникновении у муниципального служащего конфликта интересов или о возможности его возникновения в комиссию по соблюдению требований к служебному поведению</w:t>
      </w:r>
      <w:r w:rsidR="00F90D54" w:rsidRPr="00F90D54">
        <w:rPr>
          <w:rFonts w:cs="Times New Roman"/>
          <w:b/>
          <w:color w:val="auto"/>
          <w:sz w:val="40"/>
          <w:szCs w:val="40"/>
        </w:rPr>
        <w:t xml:space="preserve"> </w:t>
      </w:r>
      <w:r w:rsidRPr="00F90D54">
        <w:rPr>
          <w:rFonts w:cs="Times New Roman"/>
          <w:b/>
          <w:color w:val="auto"/>
          <w:sz w:val="40"/>
          <w:szCs w:val="40"/>
        </w:rPr>
        <w:t xml:space="preserve">муниципальных служащих и урегулированию конфликтов интересов. </w:t>
      </w: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F90D54" w:rsidRDefault="00F90D54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</w:p>
    <w:p w:rsidR="00782B04" w:rsidRPr="00782B04" w:rsidRDefault="0046505B" w:rsidP="00F90D54">
      <w:pPr>
        <w:ind w:firstLine="709"/>
        <w:jc w:val="both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32"/>
          <w:szCs w:val="32"/>
        </w:rPr>
        <w:lastRenderedPageBreak/>
        <w:pict>
          <v:shape id="Поле 5" o:spid="_x0000_s1032" type="#_x0000_t202" style="position:absolute;left:0;text-align:left;margin-left:.35pt;margin-top:.3pt;width:2in;height:31.8pt;z-index:251671552;visibility:visible;mso-wrap-style:none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" filled="f" stroked="f">
            <v:fill o:detectmouseclick="t"/>
            <v:textbox>
              <w:txbxContent>
                <w:p w:rsidR="00343FD9" w:rsidRPr="00343FD9" w:rsidRDefault="00343FD9" w:rsidP="00343FD9">
                  <w:pPr>
                    <w:jc w:val="center"/>
                    <w:rPr>
                      <w:rFonts w:cs="Times New Roman"/>
                      <w:b/>
                      <w:sz w:val="72"/>
                      <w:szCs w:val="72"/>
                    </w:rPr>
                  </w:pPr>
                </w:p>
              </w:txbxContent>
            </v:textbox>
          </v:shape>
        </w:pict>
      </w:r>
    </w:p>
    <w:p w:rsidR="006772F2" w:rsidRPr="00782B04" w:rsidRDefault="0046505B" w:rsidP="006772F2">
      <w:pPr>
        <w:jc w:val="center"/>
        <w:rPr>
          <w:rFonts w:cs="Times New Roman"/>
          <w:b/>
          <w:color w:val="auto"/>
          <w:sz w:val="32"/>
          <w:szCs w:val="32"/>
        </w:rPr>
      </w:pPr>
      <w:r w:rsidRPr="0046505B">
        <w:rPr>
          <w:noProof/>
          <w:sz w:val="32"/>
          <w:szCs w:val="32"/>
        </w:rPr>
        <w:pict>
          <v:shape id="Поле 7" o:spid="_x0000_s1033" type="#_x0000_t202" style="position:absolute;left:0;text-align:left;margin-left:0;margin-top:0;width:2in;height:2in;z-index:251667456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" filled="f" stroked="f">
            <v:textbox style="mso-fit-shape-to-text:t">
              <w:txbxContent>
                <w:p w:rsidR="00A6784F" w:rsidRPr="00290277" w:rsidRDefault="00A6784F" w:rsidP="00A6784F">
                  <w:pPr>
                    <w:jc w:val="center"/>
                    <w:rPr>
                      <w:rFonts w:cs="Times New Roman"/>
                      <w:b/>
                      <w:i/>
                      <w:sz w:val="50"/>
                      <w:szCs w:val="50"/>
                    </w:rPr>
                  </w:pPr>
                  <w:bookmarkStart w:id="0" w:name="_GoBack"/>
                  <w:r w:rsidRPr="00290277">
                    <w:rPr>
                      <w:rFonts w:cs="Times New Roman"/>
                      <w:b/>
                      <w:i/>
                      <w:color w:val="auto"/>
                      <w:sz w:val="50"/>
                      <w:szCs w:val="50"/>
                    </w:rPr>
                    <w:t>Типовые ситуации конфликта интересов на муниципальной службе и порядок их урегулирования</w:t>
                  </w:r>
                  <w:bookmarkEnd w:id="0"/>
                </w:p>
              </w:txbxContent>
            </v:textbox>
            <w10:wrap type="square"/>
          </v:shape>
        </w:pict>
      </w:r>
    </w:p>
    <w:tbl>
      <w:tblPr>
        <w:tblStyle w:val="a4"/>
        <w:tblW w:w="15310" w:type="dxa"/>
        <w:tblInd w:w="-318" w:type="dxa"/>
        <w:tblLook w:val="04A0"/>
      </w:tblPr>
      <w:tblGrid>
        <w:gridCol w:w="5104"/>
        <w:gridCol w:w="5103"/>
        <w:gridCol w:w="5103"/>
      </w:tblGrid>
      <w:tr w:rsidR="005F16D8" w:rsidRPr="00782B04" w:rsidTr="009B40E8">
        <w:tc>
          <w:tcPr>
            <w:tcW w:w="5104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b/>
                <w:color w:val="auto"/>
                <w:sz w:val="28"/>
                <w:szCs w:val="28"/>
              </w:rPr>
              <w:t>Ситуация</w:t>
            </w:r>
          </w:p>
        </w:tc>
        <w:tc>
          <w:tcPr>
            <w:tcW w:w="5103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b/>
                <w:color w:val="auto"/>
                <w:sz w:val="28"/>
                <w:szCs w:val="28"/>
              </w:rPr>
              <w:t>Меры предотвращения и урегулирования</w:t>
            </w:r>
          </w:p>
        </w:tc>
        <w:tc>
          <w:tcPr>
            <w:tcW w:w="5103" w:type="dxa"/>
          </w:tcPr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auto"/>
                <w:sz w:val="32"/>
                <w:szCs w:val="32"/>
              </w:rPr>
            </w:pPr>
            <w:r w:rsidRPr="008F0E5B">
              <w:rPr>
                <w:rFonts w:cs="Times New Roman"/>
                <w:b/>
                <w:color w:val="auto"/>
                <w:sz w:val="32"/>
                <w:szCs w:val="32"/>
              </w:rPr>
              <w:t>Комментарий</w:t>
            </w:r>
          </w:p>
          <w:p w:rsidR="006772F2" w:rsidRPr="008F0E5B" w:rsidRDefault="006772F2" w:rsidP="009F7215">
            <w:pPr>
              <w:jc w:val="center"/>
              <w:rPr>
                <w:rFonts w:cs="Times New Roman"/>
                <w:b/>
                <w:color w:val="0000FF"/>
                <w:sz w:val="32"/>
                <w:szCs w:val="32"/>
              </w:rPr>
            </w:pPr>
          </w:p>
        </w:tc>
      </w:tr>
      <w:tr w:rsidR="005F16D8" w:rsidRPr="00782B04" w:rsidTr="009B40E8">
        <w:tc>
          <w:tcPr>
            <w:tcW w:w="5104" w:type="dxa"/>
          </w:tcPr>
          <w:p w:rsidR="006772F2" w:rsidRPr="008F0E5B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участвует в осуществлении отдельных функций муниципального управления и/или в принятии кадровых решений в отношении родственников и/или иных лиц, с которыми связана личная заинтересованность муниципального служащего.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следует уведомить о наличии личной заинтересованности представителя нанимателя (работодателя) в письменной форме. Представителю нанимателя (работодателю) рекомендуется отстранить</w:t>
            </w:r>
            <w:r w:rsidR="00A6784F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от исполнения должностных обязанностей, предполагающих непосредственное взаимодействие с родственниками и/или иными лицами, с которыми связана личная заинтересованность муниципального служащего. Например, рекомендуется временно вывести муниципального</w:t>
            </w:r>
          </w:p>
          <w:p w:rsidR="006772F2" w:rsidRPr="008F0E5B" w:rsidRDefault="006772F2" w:rsidP="00277319">
            <w:pPr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служащего из состава конкурсной комиссии, если одним из кандидатов на замещение вакантной должности муниципальной службы является его родственник</w:t>
            </w:r>
          </w:p>
        </w:tc>
        <w:tc>
          <w:tcPr>
            <w:tcW w:w="5103" w:type="dxa"/>
          </w:tcPr>
          <w:p w:rsidR="006772F2" w:rsidRPr="00280A3F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Осуществление муниципальным служащим функций муниципального</w:t>
            </w:r>
            <w:r w:rsidR="00A6784F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>управления или участие в принятии кадровых решений в отношении родственников является одной из наиболее явных ситуаций конфликта интересов. Существует множество разновидностей подобной ситуации, например:</w:t>
            </w:r>
          </w:p>
          <w:p w:rsidR="006772F2" w:rsidRPr="00280A3F" w:rsidRDefault="006772F2" w:rsidP="009B40E8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- муниципальный служащий является членом конкурсной комиссии на</w:t>
            </w:r>
            <w:r w:rsidR="00A6784F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>замещение вакантной должности органа местного самоуправления. При этом одним из кандидатов на вакантную должность в этом органе местного самоуправления является родственник муниципального служащего;</w:t>
            </w:r>
          </w:p>
          <w:p w:rsidR="006772F2" w:rsidRPr="00782B04" w:rsidRDefault="006772F2" w:rsidP="008F0E5B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 w:rsidRPr="00280A3F">
              <w:rPr>
                <w:rFonts w:cs="Times New Roman"/>
                <w:color w:val="auto"/>
                <w:sz w:val="28"/>
                <w:szCs w:val="28"/>
              </w:rPr>
              <w:t>- муниципальный служащий является членом аттестационной комиссии</w:t>
            </w:r>
            <w:r w:rsidR="008F0E5B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t xml:space="preserve">(комиссии по соблюдение требований к служебному поведению муниципальных служащих и урегулированию конфликта интересов), </w:t>
            </w:r>
            <w:proofErr w:type="gramStart"/>
            <w:r w:rsidRPr="00280A3F">
              <w:rPr>
                <w:rFonts w:cs="Times New Roman"/>
                <w:color w:val="auto"/>
                <w:sz w:val="28"/>
                <w:szCs w:val="28"/>
              </w:rPr>
              <w:t>которая</w:t>
            </w:r>
            <w:proofErr w:type="gramEnd"/>
            <w:r w:rsidRPr="00280A3F">
              <w:rPr>
                <w:rFonts w:cs="Times New Roman"/>
                <w:color w:val="auto"/>
                <w:sz w:val="28"/>
                <w:szCs w:val="28"/>
              </w:rPr>
              <w:t xml:space="preserve"> принимает решение </w:t>
            </w:r>
            <w:r w:rsidRPr="00280A3F">
              <w:rPr>
                <w:rFonts w:cs="Times New Roman"/>
                <w:color w:val="auto"/>
                <w:sz w:val="28"/>
                <w:szCs w:val="28"/>
              </w:rPr>
              <w:lastRenderedPageBreak/>
              <w:t>(проводит проверку) в отношении родственника муниципального служащего.</w:t>
            </w:r>
            <w:r w:rsidR="009B40E8" w:rsidRPr="00280A3F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</w:tr>
      <w:tr w:rsidR="005F16D8" w:rsidRPr="00782B04" w:rsidTr="009B40E8">
        <w:tc>
          <w:tcPr>
            <w:tcW w:w="5104" w:type="dxa"/>
          </w:tcPr>
          <w:p w:rsidR="006772F2" w:rsidRPr="008F0E5B" w:rsidRDefault="006772F2" w:rsidP="006772F2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выполняют или собираются выполнять оплачиваемую работу на условиях трудового или гражданско-правового договора в организации, в отношении которой муниципальный служащий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вправе с предварительным уведомлением представителя нанимателя (работодателя) выполнять иную оплачиваемую работу, если это не повлечет за собой конфликт интересов. Уведомительный порядок направления муниципальным служащим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представителю нанимателя (работодателю) информации о намерении осуществлять иную оплачиваемую работу не требует получения согласия представителя нанимателя. Представитель нанимателя не вправе запретить муниципальному служащему выполнять иную оплачиваемую работу. Вместе с тем, в случае возникновения у 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>м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униципального служащего личной заинтересованности, которая приводит или может привести к конфликту интересов,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обязан проинформировать об этом представителя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нанимателя (работодателя) и непосредственного начальника в письменной форме. Определение степени своей личной заинтересованности, являющейся квалифицирующим признаком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возникновения конфликта интересов, остается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ответственностью самого муниципального служащего со всеми вытекающими из этого юридическими последствиями. При наличии конфликта интересов или возможности его возникновения муниципального служащему рекомендуется отказаться от предложений 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выполнении иной оплачиваемой работы в организации, в отношении которой муниципальный служащий осуществляет отдельные функции муниципального управления.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 случае если на момент начала выполнения отдельных функций муниципального управления в отношении организации муниципальной служащий уже выполнял или выполняет в ней иную оплачиваемую работу, следует уведомить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 наличии личной заинтересованности представителя нанимателя (работодателя) и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непосредственного начальника в письменной форме. При этом рекомендуется отказаться от выполнения иной оплачиваемой работы в данной организации. В случае если на момент начала выполнения отдельных функций муниципального управления в отношении организации родственники муниципального служащего выполняют в ней оплачиваемую работу, следует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уведомить о наличии личной заинтересованности представителя нанимателя (работодателя) и непосредственного начальника в письменной форме. В случае если муниципальный служащий самостоятельно не предпринял мер по</w:t>
            </w:r>
            <w:r w:rsidR="008F0E5B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урегулированию конфликта интересов, представителю нанимателя (работодателю)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рекомендуется отстранить муниципального служащего от исполнения должностных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обязанностей в отношении организации, в которой муниципальный служащий или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его родственники выполняют иную оплачиваемую работу.</w:t>
            </w:r>
          </w:p>
        </w:tc>
        <w:tc>
          <w:tcPr>
            <w:tcW w:w="5103" w:type="dxa"/>
          </w:tcPr>
          <w:p w:rsidR="006772F2" w:rsidRPr="00782B04" w:rsidRDefault="006772F2" w:rsidP="009B40E8">
            <w:pPr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280A3F">
        <w:trPr>
          <w:trHeight w:val="1839"/>
        </w:trPr>
        <w:tc>
          <w:tcPr>
            <w:tcW w:w="5104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выполняет оплачиваемую работу в организации, которая является материнской, дочерней или иным образом аффилированной с иной организацией, в отношении которой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 служащий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8F0E5B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При направлении представителю нанимателя (работодателю) предварительного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уведомления о выполнении иной оплачиваемой работы муниципальному служащему следует полно изложить, каким образом организация, в которой он собирается выполнять иную оплачиваемую работу, связана с организациями, в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отношении которых он осуществляет отдельные функции муниципального управления. При этом рекомендуется отказаться от выполнения иной оплачиваемой работы в материнских, дочерних и иным образом аффилированных организациях.</w:t>
            </w:r>
            <w:r w:rsidR="008F0E5B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В случае если на момент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начала выполнения отдельных функций муниципального управления в отношении организации родственники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уже выполняли оплачиваемую работу в аффилированной организации, следует уведомить о наличии личной заинтересованности представителя нанимателя (работодателя) и непосредственного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начальника в письменной форме. Представителю нанимателя (работодателю) рекомендуется отстранить муниципального служащего от исполнения должностных обязанностей в отношении организации, являющейся материнской, дочерней или иным образом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аффилированной с той организацией, в которой муниципальный служащий выполняет иную оплачиваемую работу.</w:t>
            </w:r>
          </w:p>
        </w:tc>
        <w:tc>
          <w:tcPr>
            <w:tcW w:w="5103" w:type="dxa"/>
          </w:tcPr>
          <w:p w:rsidR="006772F2" w:rsidRPr="00782B04" w:rsidRDefault="006772F2" w:rsidP="009F7215">
            <w:pPr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384B7F">
        <w:trPr>
          <w:trHeight w:val="989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 на платной основе участвует в выполнении работы, заказчиком которой является орган местного самоуправления, в котором он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замещает должность.</w:t>
            </w:r>
          </w:p>
        </w:tc>
        <w:tc>
          <w:tcPr>
            <w:tcW w:w="5103" w:type="dxa"/>
          </w:tcPr>
          <w:p w:rsidR="006772F2" w:rsidRPr="008F0E5B" w:rsidRDefault="006772F2" w:rsidP="00384B7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Представителю нанимателя (работодателю) рекомендуется указать муниципальному служащему, что выполнение подобной иной оплачиваемой работы влечет конфликт интересов. В случае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,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если муниципальный служащий не предпринимает мер по урегулированию конфликта интересов и не отказывается от личной заинтересованности, рекомендуется рассмотреть вопрос об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отстранении муниципального служащего от замещаемой должности.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</w:p>
        </w:tc>
        <w:tc>
          <w:tcPr>
            <w:tcW w:w="5103" w:type="dxa"/>
          </w:tcPr>
          <w:p w:rsidR="006772F2" w:rsidRPr="00782B04" w:rsidRDefault="006772F2" w:rsidP="009F7215">
            <w:pPr>
              <w:jc w:val="center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  <w:tr w:rsidR="005F16D8" w:rsidRPr="00782B04" w:rsidTr="009B40E8">
        <w:trPr>
          <w:trHeight w:val="1695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служащий, его родственники или иные лица, с которыми связана личная заинтересованность муниципального служащего, получают подарки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или иные блага (бесплатные услуги, скидки, ссуды, оплату развлечений, отдыха, транспортных расходов и т.д.) от физических лиц и/или организаций, в отношении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которых муниципальный служащий осуществляет или ранее осуществлял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и его родственникам рекомендуется не</w:t>
            </w:r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принимать подарки от организаций, в отношении которых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муниципальный</w:t>
            </w:r>
            <w:proofErr w:type="gramEnd"/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служащий осуществляет или ранее осуществлял отдельные функции</w:t>
            </w:r>
          </w:p>
          <w:p w:rsidR="006772F2" w:rsidRPr="008F0E5B" w:rsidRDefault="006772F2" w:rsidP="00280A3F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управления, вне зависимости от стоимости этих подарков 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поводов дарения.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Представителю нанимателя (работодателю), в случае если ему стало известно 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получении муниципальным служащим подарка от физических лиц или организаций,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в отношении которых муниципальный служащий осуществляет или ранее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осуществлял отдельные функции муниципального управления, необходимо оценить,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насколько полученный подарок связан с исполнением должностных обязанностей.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Если подарок связан с исполнением должностных обязанностей, то в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отношении муниципального служащего должны быть применены меры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дисциплинарной ответственности, учитывая характер совершенного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муниципальным служащим коррупционного правонарушения, его тяжесть,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обстоятельства, при которых оно совершено, соблюдение муниципальным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служащим других ограничений и запретов, требований о предотвращении или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об</w:t>
            </w:r>
            <w:proofErr w:type="gramEnd"/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урегулировании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конфликта интересов и исполнение им обязанностей,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установленных в целях 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>п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ротиводействия ко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>ррупции, а также предшествующие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результаты исполнения муниципальным служащим своих должностных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обязанностей.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Если подарок не связан с исполнением должностных обязанностей, то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рекомендуется указать на то, что получение подарков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от заинтересованных физических лиц и организаций может нанести урон репутации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органа, и поэтому является нежелательным вне зависимости от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повода дарения.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 случае если представитель нанимателя (работодатель) обладает информацией</w:t>
            </w:r>
            <w:r w:rsidR="009B40E8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о получении родственниками муниципального служащего подарков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от</w:t>
            </w:r>
            <w:proofErr w:type="gramEnd"/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 физических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лиц и/или организаций, в отношении которых муниципальный служащий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осуществляет или ранее осуществлял отдельные функции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</w:t>
            </w:r>
            <w:proofErr w:type="gramEnd"/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управления, рекомендуется: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- указать муниципальному служащему, что факт получения подарков влечет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конфликт интересов;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- предложить вернуть соответствующий подарок или компенсировать его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стоимость;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- до принятия муниципальным служащим мер по урегулированию конфликта</w:t>
            </w:r>
            <w:r w:rsidR="00A83A80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интересов отстранить муниципального служащего от исполнения должностных</w:t>
            </w:r>
          </w:p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(служебных) обязанностей в отношении физических лиц и организаций, от которых</w:t>
            </w:r>
            <w:r w:rsidR="00A83A80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был получен подарок.</w:t>
            </w:r>
          </w:p>
        </w:tc>
        <w:tc>
          <w:tcPr>
            <w:tcW w:w="5103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Установлен запрет муниципальным служащим получать в связи с исполнением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должностных обязанностей вознаграждения от физических и юридических лиц.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Вместе с тем, проверяемая организация или ее представители могут попытаться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по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дарить муниципальному служащему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подарок в связи с общепринятым поводом,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например, в связи с празд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нованием дня рождения или иного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праздника. В данной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ситуации подарок не может однозначно считаться полученным в связи с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исполнением должностных обязанностей и, следовательно, возникает возможность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обойти запрет, установленный в законодательстве. Тем не менее, необходимо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учитывать, что получение подарка от заинтересованной организации ставит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в ситуацию конфликта интересов. Полученная выгода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может негативно повлиять на исполнение им должностных обязанностей 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объективность принимаемых решений. Кроме того, такие действия могут вызвать у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граждан обоснованные сомнения в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беспристрастности муниципального служащего</w:t>
            </w:r>
            <w:r w:rsid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и, тем самым, могут нанести ущерб репутации органа местного самоуправления и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муниципальной службе в целом.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То же самое относится и к подаркам, получаемым от </w:t>
            </w:r>
            <w:proofErr w:type="gramStart"/>
            <w:r w:rsidRPr="008F0E5B">
              <w:rPr>
                <w:rFonts w:cs="Times New Roman"/>
                <w:color w:val="auto"/>
                <w:sz w:val="28"/>
                <w:szCs w:val="28"/>
              </w:rPr>
              <w:t>заинтересованной</w:t>
            </w:r>
            <w:proofErr w:type="gramEnd"/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организации родственниками муниципального служащего. Действующее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законодательство не устанавливает никаких ограничений на получение подарков 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иных благ родственниками муниципальных служащих. Несмотря на это, следует</w:t>
            </w:r>
          </w:p>
          <w:p w:rsidR="006772F2" w:rsidRPr="00782B04" w:rsidRDefault="006772F2" w:rsidP="00985C0D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учитывать, что в большинстве случаев подобные подарки вызваны желанием обойти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существующие нормативные ограничения и повлиять на действия и решения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</w:t>
            </w:r>
          </w:p>
        </w:tc>
      </w:tr>
      <w:tr w:rsidR="005F16D8" w:rsidRPr="00782B04" w:rsidTr="00290277">
        <w:trPr>
          <w:trHeight w:val="557"/>
        </w:trPr>
        <w:tc>
          <w:tcPr>
            <w:tcW w:w="5104" w:type="dxa"/>
          </w:tcPr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Муниципальный служащий ведет переговоры о трудоустройстве после</w:t>
            </w:r>
          </w:p>
          <w:p w:rsidR="006772F2" w:rsidRPr="008F0E5B" w:rsidRDefault="006772F2" w:rsidP="00985C0D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увольнения с муниципальной службы на работу в организацию, в отношении которой он осуществляет отдельные функции муниципального управления.</w:t>
            </w:r>
          </w:p>
        </w:tc>
        <w:tc>
          <w:tcPr>
            <w:tcW w:w="5103" w:type="dxa"/>
          </w:tcPr>
          <w:p w:rsidR="006772F2" w:rsidRPr="008F0E5B" w:rsidRDefault="006772F2" w:rsidP="00277319">
            <w:pPr>
              <w:jc w:val="both"/>
              <w:rPr>
                <w:rFonts w:cs="Times New Roman"/>
                <w:color w:val="auto"/>
                <w:sz w:val="28"/>
                <w:szCs w:val="28"/>
              </w:rPr>
            </w:pP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Муниципальному служащему рекомендуется воздерживаться от ведения переговоров о последующем трудоустройстве с организациями, в отношении которых он осуществляет отдельные функции муниципального управления. При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поступлении соответствующих предложений от проверяемой организации муниципальному служащему рекомендуется отказаться от их обсуждения до момента увольнения с муниципальной службы. В случае если указанные переговоры о последующем трудоустройстве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 xml:space="preserve">начались, муниципальному служащему следует уведомить представителя нанимателя (работодателя) и непосредственного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lastRenderedPageBreak/>
              <w:t>начальника в письменной форме о наличии личной заинтересованности. Представителю нанимателя (работодателю) рекомендуется отстранить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муниципального служащего от исполнения должностных обязанностей в отношении</w:t>
            </w:r>
            <w:r w:rsidR="00277319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организации, с которой он ведет переговоры о трудоустройстве после увольнения с</w:t>
            </w:r>
            <w:r w:rsidR="00985C0D" w:rsidRPr="008F0E5B">
              <w:rPr>
                <w:rFonts w:cs="Times New Roman"/>
                <w:color w:val="auto"/>
                <w:sz w:val="28"/>
                <w:szCs w:val="28"/>
              </w:rPr>
              <w:t xml:space="preserve"> </w:t>
            </w:r>
            <w:r w:rsidRPr="008F0E5B">
              <w:rPr>
                <w:rFonts w:cs="Times New Roman"/>
                <w:color w:val="auto"/>
                <w:sz w:val="28"/>
                <w:szCs w:val="28"/>
              </w:rPr>
              <w:t>муниципальной службы.</w:t>
            </w:r>
          </w:p>
        </w:tc>
        <w:tc>
          <w:tcPr>
            <w:tcW w:w="5103" w:type="dxa"/>
          </w:tcPr>
          <w:p w:rsidR="006772F2" w:rsidRPr="00782B04" w:rsidRDefault="006772F2" w:rsidP="00E7776B">
            <w:pPr>
              <w:jc w:val="both"/>
              <w:rPr>
                <w:rFonts w:cs="Times New Roman"/>
                <w:color w:val="auto"/>
                <w:sz w:val="32"/>
                <w:szCs w:val="32"/>
              </w:rPr>
            </w:pPr>
          </w:p>
        </w:tc>
      </w:tr>
    </w:tbl>
    <w:p w:rsidR="00DE4322" w:rsidRPr="00782B04" w:rsidRDefault="00DE4322" w:rsidP="009F7215">
      <w:pPr>
        <w:jc w:val="center"/>
        <w:rPr>
          <w:rFonts w:cs="Times New Roman"/>
          <w:b/>
          <w:color w:val="auto"/>
          <w:sz w:val="32"/>
          <w:szCs w:val="32"/>
        </w:rPr>
      </w:pPr>
    </w:p>
    <w:p w:rsidR="00A33A10" w:rsidRPr="00782B04" w:rsidRDefault="00A33A10" w:rsidP="00033F5F">
      <w:pPr>
        <w:jc w:val="both"/>
        <w:rPr>
          <w:rFonts w:cs="Times New Roman"/>
          <w:color w:val="auto"/>
          <w:sz w:val="32"/>
          <w:szCs w:val="32"/>
        </w:rPr>
      </w:pPr>
    </w:p>
    <w:p w:rsidR="00594A23" w:rsidRPr="00782B04" w:rsidRDefault="00AC2633" w:rsidP="00280A3F">
      <w:pPr>
        <w:jc w:val="both"/>
        <w:rPr>
          <w:rFonts w:cs="Times New Roman"/>
          <w:color w:val="auto"/>
          <w:sz w:val="32"/>
          <w:szCs w:val="32"/>
        </w:rPr>
      </w:pPr>
      <w:r w:rsidRPr="00290277">
        <w:rPr>
          <w:rFonts w:cs="Times New Roman"/>
          <w:b/>
          <w:i/>
          <w:color w:val="FF0000"/>
          <w:sz w:val="50"/>
          <w:szCs w:val="50"/>
        </w:rPr>
        <w:t>!!!   Непринятие служащим, являющимся стороной конфликта интересов, а также представителем нанимателя, которому стало известно о конфликте интересов у подчиненного, мер по предотвращению или урегулированию конфликта интересов является правонарушением, влекущим увольнение указанных лиц в связи с утратой доверия.</w:t>
      </w:r>
    </w:p>
    <w:sectPr w:rsidR="00594A23" w:rsidRPr="00782B04" w:rsidSect="00AE49BB">
      <w:pgSz w:w="16838" w:h="11906" w:orient="landscape"/>
      <w:pgMar w:top="567" w:right="1134" w:bottom="851" w:left="1134" w:header="709" w:footer="709" w:gutter="0"/>
      <w:cols w:space="708"/>
      <w:docGrid w:linePitch="49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7D5" w:rsidRDefault="000237D5" w:rsidP="00BC4946">
      <w:r>
        <w:separator/>
      </w:r>
    </w:p>
  </w:endnote>
  <w:endnote w:type="continuationSeparator" w:id="0">
    <w:p w:rsidR="000237D5" w:rsidRDefault="000237D5" w:rsidP="00BC49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7D5" w:rsidRDefault="000237D5" w:rsidP="00BC4946">
      <w:r>
        <w:separator/>
      </w:r>
    </w:p>
  </w:footnote>
  <w:footnote w:type="continuationSeparator" w:id="0">
    <w:p w:rsidR="000237D5" w:rsidRDefault="000237D5" w:rsidP="00BC494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D32618"/>
    <w:multiLevelType w:val="multilevel"/>
    <w:tmpl w:val="2020F59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383730B"/>
    <w:multiLevelType w:val="multilevel"/>
    <w:tmpl w:val="811458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35058D"/>
    <w:multiLevelType w:val="multilevel"/>
    <w:tmpl w:val="4438803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0423040"/>
    <w:multiLevelType w:val="multilevel"/>
    <w:tmpl w:val="AC56FE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2E978E3"/>
    <w:multiLevelType w:val="multilevel"/>
    <w:tmpl w:val="C428C8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33D1346"/>
    <w:multiLevelType w:val="multilevel"/>
    <w:tmpl w:val="1B3635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8D234BC"/>
    <w:multiLevelType w:val="multilevel"/>
    <w:tmpl w:val="8C16A8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0864B53"/>
    <w:multiLevelType w:val="multilevel"/>
    <w:tmpl w:val="E02A28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D668D0"/>
    <w:multiLevelType w:val="multilevel"/>
    <w:tmpl w:val="612072C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2003728"/>
    <w:multiLevelType w:val="multilevel"/>
    <w:tmpl w:val="59C2C25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DC23F32"/>
    <w:multiLevelType w:val="multilevel"/>
    <w:tmpl w:val="2786CD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EA0207B"/>
    <w:multiLevelType w:val="multilevel"/>
    <w:tmpl w:val="A94C5E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F2053FA"/>
    <w:multiLevelType w:val="multilevel"/>
    <w:tmpl w:val="B5E00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FBD4BE4"/>
    <w:multiLevelType w:val="multilevel"/>
    <w:tmpl w:val="556C63C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68F053C"/>
    <w:multiLevelType w:val="multilevel"/>
    <w:tmpl w:val="0062E98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9240C08"/>
    <w:multiLevelType w:val="multilevel"/>
    <w:tmpl w:val="9D94E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598B73F4"/>
    <w:multiLevelType w:val="multilevel"/>
    <w:tmpl w:val="42062C4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9C04C4"/>
    <w:multiLevelType w:val="multilevel"/>
    <w:tmpl w:val="1FBEFE2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F5936E2"/>
    <w:multiLevelType w:val="multilevel"/>
    <w:tmpl w:val="7E9CB9C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670905DC"/>
    <w:multiLevelType w:val="multilevel"/>
    <w:tmpl w:val="CB864B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8461014"/>
    <w:multiLevelType w:val="multilevel"/>
    <w:tmpl w:val="E25467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200382B"/>
    <w:multiLevelType w:val="multilevel"/>
    <w:tmpl w:val="0334265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69511DE"/>
    <w:multiLevelType w:val="multilevel"/>
    <w:tmpl w:val="34B454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9"/>
  </w:num>
  <w:num w:numId="3">
    <w:abstractNumId w:val="2"/>
  </w:num>
  <w:num w:numId="4">
    <w:abstractNumId w:val="3"/>
  </w:num>
  <w:num w:numId="5">
    <w:abstractNumId w:val="11"/>
  </w:num>
  <w:num w:numId="6">
    <w:abstractNumId w:val="14"/>
  </w:num>
  <w:num w:numId="7">
    <w:abstractNumId w:val="4"/>
  </w:num>
  <w:num w:numId="8">
    <w:abstractNumId w:val="5"/>
  </w:num>
  <w:num w:numId="9">
    <w:abstractNumId w:val="6"/>
  </w:num>
  <w:num w:numId="10">
    <w:abstractNumId w:val="18"/>
  </w:num>
  <w:num w:numId="11">
    <w:abstractNumId w:val="10"/>
  </w:num>
  <w:num w:numId="12">
    <w:abstractNumId w:val="17"/>
  </w:num>
  <w:num w:numId="13">
    <w:abstractNumId w:val="12"/>
  </w:num>
  <w:num w:numId="14">
    <w:abstractNumId w:val="0"/>
  </w:num>
  <w:num w:numId="15">
    <w:abstractNumId w:val="21"/>
  </w:num>
  <w:num w:numId="16">
    <w:abstractNumId w:val="16"/>
  </w:num>
  <w:num w:numId="17">
    <w:abstractNumId w:val="22"/>
  </w:num>
  <w:num w:numId="18">
    <w:abstractNumId w:val="13"/>
  </w:num>
  <w:num w:numId="19">
    <w:abstractNumId w:val="7"/>
  </w:num>
  <w:num w:numId="20">
    <w:abstractNumId w:val="20"/>
  </w:num>
  <w:num w:numId="21">
    <w:abstractNumId w:val="8"/>
  </w:num>
  <w:num w:numId="22">
    <w:abstractNumId w:val="9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56CB"/>
    <w:rsid w:val="000237D5"/>
    <w:rsid w:val="00033F5F"/>
    <w:rsid w:val="0019407D"/>
    <w:rsid w:val="001B2EF2"/>
    <w:rsid w:val="00203F69"/>
    <w:rsid w:val="00260E39"/>
    <w:rsid w:val="00274AE5"/>
    <w:rsid w:val="00277319"/>
    <w:rsid w:val="00280A3F"/>
    <w:rsid w:val="00286CC6"/>
    <w:rsid w:val="00290277"/>
    <w:rsid w:val="002A53D3"/>
    <w:rsid w:val="00310D99"/>
    <w:rsid w:val="0031484A"/>
    <w:rsid w:val="00343FD9"/>
    <w:rsid w:val="00384B7F"/>
    <w:rsid w:val="0046505B"/>
    <w:rsid w:val="0047679C"/>
    <w:rsid w:val="005133F2"/>
    <w:rsid w:val="00594A23"/>
    <w:rsid w:val="005C3CE2"/>
    <w:rsid w:val="005F16D8"/>
    <w:rsid w:val="00603DFE"/>
    <w:rsid w:val="006772F2"/>
    <w:rsid w:val="006B4C0C"/>
    <w:rsid w:val="006D195E"/>
    <w:rsid w:val="006D330B"/>
    <w:rsid w:val="006E2CB2"/>
    <w:rsid w:val="006F36A0"/>
    <w:rsid w:val="006F56CB"/>
    <w:rsid w:val="00772D1A"/>
    <w:rsid w:val="00775BF7"/>
    <w:rsid w:val="00782B04"/>
    <w:rsid w:val="00856495"/>
    <w:rsid w:val="00885545"/>
    <w:rsid w:val="008C1FB8"/>
    <w:rsid w:val="008F0E5B"/>
    <w:rsid w:val="009308C5"/>
    <w:rsid w:val="00983D0F"/>
    <w:rsid w:val="00985C0D"/>
    <w:rsid w:val="009B40E8"/>
    <w:rsid w:val="009F7215"/>
    <w:rsid w:val="00A33A10"/>
    <w:rsid w:val="00A6784F"/>
    <w:rsid w:val="00A83A80"/>
    <w:rsid w:val="00AC2633"/>
    <w:rsid w:val="00AE49BB"/>
    <w:rsid w:val="00BA27F9"/>
    <w:rsid w:val="00BC4946"/>
    <w:rsid w:val="00D6105D"/>
    <w:rsid w:val="00D64648"/>
    <w:rsid w:val="00DC7CC6"/>
    <w:rsid w:val="00DE4322"/>
    <w:rsid w:val="00E7776B"/>
    <w:rsid w:val="00EB0BA9"/>
    <w:rsid w:val="00F43381"/>
    <w:rsid w:val="00F90D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table" w:styleId="a4">
    <w:name w:val="Table Grid"/>
    <w:basedOn w:val="a1"/>
    <w:uiPriority w:val="59"/>
    <w:rsid w:val="00DE432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56495"/>
    <w:pPr>
      <w:spacing w:after="0" w:line="240" w:lineRule="auto"/>
    </w:pPr>
    <w:rPr>
      <w:rFonts w:ascii="Times New Roman" w:hAnsi="Times New Roman"/>
      <w:color w:val="000080"/>
      <w:sz w:val="36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5649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5649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FF388C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56495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FF388C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6495"/>
    <w:rPr>
      <w:rFonts w:asciiTheme="majorHAnsi" w:eastAsiaTheme="majorEastAsia" w:hAnsiTheme="majorHAnsi" w:cstheme="majorBidi"/>
      <w:b/>
      <w:bCs/>
      <w:color w:val="E8006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26"/>
      <w:szCs w:val="2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856495"/>
    <w:rPr>
      <w:rFonts w:asciiTheme="majorHAnsi" w:eastAsiaTheme="majorEastAsia" w:hAnsiTheme="majorHAnsi" w:cstheme="majorBidi"/>
      <w:b/>
      <w:bCs/>
      <w:color w:val="FF388C" w:themeColor="accent1"/>
      <w:sz w:val="36"/>
      <w:szCs w:val="20"/>
      <w:lang w:eastAsia="ru-RU"/>
    </w:rPr>
  </w:style>
  <w:style w:type="paragraph" w:styleId="a3">
    <w:name w:val="No Spacing"/>
    <w:uiPriority w:val="1"/>
    <w:qFormat/>
    <w:rsid w:val="00856495"/>
    <w:pPr>
      <w:spacing w:after="0" w:line="240" w:lineRule="auto"/>
    </w:pPr>
    <w:rPr>
      <w:rFonts w:ascii="Times New Roman" w:eastAsia="Times New Roman" w:hAnsi="Times New Roman" w:cs="Times New Roman"/>
      <w:color w:val="000080"/>
      <w:sz w:val="36"/>
      <w:szCs w:val="20"/>
      <w:lang w:eastAsia="ru-RU"/>
    </w:rPr>
  </w:style>
  <w:style w:type="table" w:styleId="a4">
    <w:name w:val="Table Grid"/>
    <w:basedOn w:val="a1"/>
    <w:uiPriority w:val="59"/>
    <w:rsid w:val="00DE43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BC494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BC4946"/>
    <w:rPr>
      <w:rFonts w:ascii="Times New Roman" w:hAnsi="Times New Roman"/>
      <w:color w:val="000080"/>
      <w:sz w:val="36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415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Яркая">
      <a:dk1>
        <a:sysClr val="windowText" lastClr="000000"/>
      </a:dk1>
      <a:lt1>
        <a:sysClr val="window" lastClr="FFFFFF"/>
      </a:lt1>
      <a:dk2>
        <a:srgbClr val="666666"/>
      </a:dk2>
      <a:lt2>
        <a:srgbClr val="D2D2D2"/>
      </a:lt2>
      <a:accent1>
        <a:srgbClr val="FF388C"/>
      </a:accent1>
      <a:accent2>
        <a:srgbClr val="E40059"/>
      </a:accent2>
      <a:accent3>
        <a:srgbClr val="9C007F"/>
      </a:accent3>
      <a:accent4>
        <a:srgbClr val="68007F"/>
      </a:accent4>
      <a:accent5>
        <a:srgbClr val="005BD3"/>
      </a:accent5>
      <a:accent6>
        <a:srgbClr val="00349E"/>
      </a:accent6>
      <a:hlink>
        <a:srgbClr val="17BBFD"/>
      </a:hlink>
      <a:folHlink>
        <a:srgbClr val="FF79C2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15</Pages>
  <Words>3015</Words>
  <Characters>17188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Шараха АА</dc:creator>
  <cp:lastModifiedBy>Кадры</cp:lastModifiedBy>
  <cp:revision>2</cp:revision>
  <cp:lastPrinted>2025-04-23T04:19:00Z</cp:lastPrinted>
  <dcterms:created xsi:type="dcterms:W3CDTF">2025-07-01T11:09:00Z</dcterms:created>
  <dcterms:modified xsi:type="dcterms:W3CDTF">2025-07-01T11:09:00Z</dcterms:modified>
</cp:coreProperties>
</file>